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601B0A1B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4347D55F" w:rsidR="00885397" w:rsidRDefault="002F7A6C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64"/>
          <w:szCs w:val="64"/>
        </w:rPr>
      </w:pPr>
      <w:r>
        <w:rPr>
          <w:rFonts w:ascii="Arial Black" w:hAnsi="Arial Black" w:cs="Arial"/>
          <w:color w:val="0F1115"/>
          <w:sz w:val="64"/>
          <w:szCs w:val="64"/>
        </w:rPr>
        <w:t>AGENT ACCOMPAGNANT AU GRAND ÂGE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ED5E8C" w:rsidRDefault="009573DC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5B7A68CA" w14:textId="77777777" w:rsidR="002F7A6C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Style w:val="lev"/>
          <w:rFonts w:ascii="Arial Black" w:eastAsiaTheme="majorEastAsia" w:hAnsi="Arial Black" w:cs="Arial"/>
          <w:color w:val="074F6A" w:themeColor="accent4" w:themeShade="80"/>
        </w:rPr>
      </w:pPr>
      <w:r w:rsidRPr="002F7A6C">
        <w:rPr>
          <w:rStyle w:val="lev"/>
          <w:rFonts w:ascii="Arial Black" w:eastAsiaTheme="majorEastAsia" w:hAnsi="Arial Black" w:cs="Arial"/>
          <w:color w:val="074F6A" w:themeColor="accent4" w:themeShade="80"/>
        </w:rPr>
        <w:t>Pôle 1 : SERVICES ET ENTRETIEN DANS L’ENVIRONNEMENT COLLECTIF DE LA PERSONNE</w:t>
      </w:r>
    </w:p>
    <w:p w14:paraId="123D3B60" w14:textId="77777777" w:rsidR="002F7A6C" w:rsidRPr="00793990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 Black" w:hAnsi="Arial Black" w:cs="Arial"/>
          <w:color w:val="074F6A" w:themeColor="accent4" w:themeShade="80"/>
        </w:rPr>
      </w:pPr>
    </w:p>
    <w:p w14:paraId="0212E893" w14:textId="09771282" w:rsidR="002F7A6C" w:rsidRPr="00C730BE" w:rsidRDefault="009573D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strike/>
          <w:color w:val="0F1115"/>
        </w:rPr>
      </w:pPr>
      <w:r>
        <w:rPr>
          <w:rStyle w:val="lev"/>
          <w:rFonts w:ascii="Arial" w:eastAsiaTheme="majorEastAsia" w:hAnsi="Arial" w:cs="Arial"/>
          <w:color w:val="074F6A" w:themeColor="accent4" w:themeShade="80"/>
        </w:rPr>
        <w:t xml:space="preserve">1.1 </w:t>
      </w:r>
      <w:r w:rsidR="002F7A6C" w:rsidRPr="00793990">
        <w:rPr>
          <w:rStyle w:val="lev"/>
          <w:rFonts w:ascii="Arial" w:eastAsiaTheme="majorEastAsia" w:hAnsi="Arial" w:cs="Arial"/>
          <w:color w:val="074F6A" w:themeColor="accent4" w:themeShade="80"/>
        </w:rPr>
        <w:t>Adopter une posture professionnelle adaptée</w:t>
      </w:r>
      <w:r w:rsidR="002F7A6C" w:rsidRPr="00793990">
        <w:rPr>
          <w:rFonts w:ascii="Arial" w:hAnsi="Arial" w:cs="Arial"/>
          <w:color w:val="074F6A" w:themeColor="accent4" w:themeShade="80"/>
        </w:rPr>
        <w:br/>
      </w:r>
      <w:r w:rsidR="002F7A6C" w:rsidRPr="00C730BE">
        <w:rPr>
          <w:rFonts w:ascii="Arial" w:hAnsi="Arial" w:cs="Arial"/>
          <w:strike/>
          <w:color w:val="0F1115"/>
        </w:rPr>
        <w:t>• Identifier les risques professionnels</w:t>
      </w:r>
      <w:r w:rsidR="002F7A6C" w:rsidRPr="00C730BE">
        <w:rPr>
          <w:rFonts w:ascii="Arial" w:hAnsi="Arial" w:cs="Arial"/>
          <w:strike/>
          <w:color w:val="0F1115"/>
        </w:rPr>
        <w:br/>
        <w:t>• Observer et analyser la situation de travail afin d’identifier les différentes atteintes à la santé susceptibles d’être encourues</w:t>
      </w:r>
      <w:r w:rsidR="002F7A6C" w:rsidRPr="00C730BE">
        <w:rPr>
          <w:rFonts w:ascii="Arial" w:hAnsi="Arial" w:cs="Arial"/>
          <w:strike/>
          <w:color w:val="0F1115"/>
        </w:rPr>
        <w:br/>
        <w:t>• Participer à la maîtrise du risque en mettant en œuvre des mesures de prévention et de protection collective ou individuelle</w:t>
      </w:r>
      <w:r w:rsidR="002F7A6C" w:rsidRPr="00C730BE">
        <w:rPr>
          <w:rFonts w:ascii="Arial" w:hAnsi="Arial" w:cs="Arial"/>
          <w:strike/>
          <w:color w:val="0F1115"/>
        </w:rPr>
        <w:br/>
        <w:t>• Évaluer le déroulement et les résultats de ses activités</w:t>
      </w:r>
      <w:r w:rsidR="002F7A6C" w:rsidRPr="00C730BE">
        <w:rPr>
          <w:rFonts w:ascii="Arial" w:hAnsi="Arial" w:cs="Arial"/>
          <w:strike/>
          <w:color w:val="0F1115"/>
        </w:rPr>
        <w:br/>
        <w:t>• Expliciter son intervention en présentant les choix effectués</w:t>
      </w:r>
      <w:r w:rsidR="002F7A6C" w:rsidRPr="00C730BE">
        <w:rPr>
          <w:rFonts w:ascii="Arial" w:hAnsi="Arial" w:cs="Arial"/>
          <w:strike/>
          <w:color w:val="0F1115"/>
        </w:rPr>
        <w:br/>
        <w:t>• Proposer et mettre en œuvre des solutions de remédiation</w:t>
      </w:r>
    </w:p>
    <w:p w14:paraId="091A8CA4" w14:textId="77777777" w:rsidR="002F7A6C" w:rsidRPr="00793990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2A71050D" w14:textId="3DE4ED6C" w:rsidR="002F7A6C" w:rsidRPr="00C730BE" w:rsidRDefault="009573D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strike/>
          <w:color w:val="0F1115"/>
        </w:rPr>
      </w:pPr>
      <w:r>
        <w:rPr>
          <w:rStyle w:val="lev"/>
          <w:rFonts w:ascii="Arial" w:eastAsiaTheme="majorEastAsia" w:hAnsi="Arial" w:cs="Arial"/>
          <w:color w:val="074F6A" w:themeColor="accent4" w:themeShade="80"/>
        </w:rPr>
        <w:t xml:space="preserve">1.2 </w:t>
      </w:r>
      <w:r w:rsidR="002F7A6C" w:rsidRPr="00793990">
        <w:rPr>
          <w:rStyle w:val="lev"/>
          <w:rFonts w:ascii="Arial" w:eastAsiaTheme="majorEastAsia" w:hAnsi="Arial" w:cs="Arial"/>
          <w:color w:val="074F6A" w:themeColor="accent4" w:themeShade="80"/>
        </w:rPr>
        <w:t>Travailler au sein d’une équipe pluridisciplinaire</w:t>
      </w:r>
      <w:r w:rsidR="002F7A6C" w:rsidRPr="00793990">
        <w:rPr>
          <w:rFonts w:ascii="Arial" w:hAnsi="Arial" w:cs="Arial"/>
          <w:color w:val="074F6A" w:themeColor="accent4" w:themeShade="80"/>
        </w:rPr>
        <w:br/>
      </w:r>
      <w:r w:rsidR="002F7A6C" w:rsidRPr="00C730BE">
        <w:rPr>
          <w:rFonts w:ascii="Arial" w:hAnsi="Arial" w:cs="Arial"/>
          <w:strike/>
          <w:color w:val="0F1115"/>
        </w:rPr>
        <w:t>• Discerner les informations à transmettre</w:t>
      </w:r>
      <w:r w:rsidR="002F7A6C" w:rsidRPr="00C730BE">
        <w:rPr>
          <w:rFonts w:ascii="Arial" w:hAnsi="Arial" w:cs="Arial"/>
          <w:strike/>
          <w:color w:val="0F1115"/>
        </w:rPr>
        <w:br/>
        <w:t>• Transmettre et rendre compte de ses observations et de ses interventions</w:t>
      </w:r>
      <w:r w:rsidR="002F7A6C" w:rsidRPr="00C730BE">
        <w:rPr>
          <w:rFonts w:ascii="Arial" w:hAnsi="Arial" w:cs="Arial"/>
          <w:strike/>
          <w:color w:val="0F1115"/>
        </w:rPr>
        <w:br/>
        <w:t>• Participer à une réunion de travail et aux transmissions</w:t>
      </w:r>
      <w:r w:rsidR="002F7A6C" w:rsidRPr="00C730BE">
        <w:rPr>
          <w:rFonts w:ascii="Arial" w:hAnsi="Arial" w:cs="Arial"/>
          <w:strike/>
          <w:color w:val="0F1115"/>
        </w:rPr>
        <w:br/>
        <w:t>• Respecter l’organisation du service</w:t>
      </w:r>
      <w:r w:rsidR="002F7A6C" w:rsidRPr="00C730BE">
        <w:rPr>
          <w:rFonts w:ascii="Arial" w:hAnsi="Arial" w:cs="Arial"/>
          <w:strike/>
          <w:color w:val="0F1115"/>
        </w:rPr>
        <w:br/>
        <w:t>• Respecter les protocoles de la structure</w:t>
      </w:r>
      <w:r w:rsidR="002F7A6C" w:rsidRPr="00C730BE">
        <w:rPr>
          <w:rFonts w:ascii="Arial" w:hAnsi="Arial" w:cs="Arial"/>
          <w:strike/>
          <w:color w:val="0F1115"/>
        </w:rPr>
        <w:br/>
        <w:t>• Réorganiser son activité en fonction de nouvelles contraintes</w:t>
      </w:r>
      <w:r w:rsidR="002F7A6C" w:rsidRPr="00C730BE">
        <w:rPr>
          <w:rFonts w:ascii="Arial" w:hAnsi="Arial" w:cs="Arial"/>
          <w:strike/>
          <w:color w:val="0F1115"/>
        </w:rPr>
        <w:br/>
        <w:t>• Appliquer les protocoles d’urgence</w:t>
      </w:r>
    </w:p>
    <w:p w14:paraId="3285CB33" w14:textId="77777777" w:rsidR="002F7A6C" w:rsidRPr="00793990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4CDB9FA9" w14:textId="12505BF7" w:rsidR="002F7A6C" w:rsidRDefault="009573D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Style w:val="lev"/>
          <w:rFonts w:ascii="Arial" w:eastAsiaTheme="majorEastAsia" w:hAnsi="Arial" w:cs="Arial"/>
          <w:color w:val="074F6A" w:themeColor="accent4" w:themeShade="80"/>
        </w:rPr>
        <w:t xml:space="preserve">1.3 </w:t>
      </w:r>
      <w:r w:rsidR="002F7A6C" w:rsidRPr="00793990">
        <w:rPr>
          <w:rStyle w:val="lev"/>
          <w:rFonts w:ascii="Arial" w:eastAsiaTheme="majorEastAsia" w:hAnsi="Arial" w:cs="Arial"/>
          <w:color w:val="074F6A" w:themeColor="accent4" w:themeShade="80"/>
        </w:rPr>
        <w:t>Assurer la mise en place et le service des repas</w:t>
      </w:r>
      <w:r w:rsidR="002F7A6C" w:rsidRPr="00793990">
        <w:rPr>
          <w:rFonts w:ascii="Arial" w:hAnsi="Arial" w:cs="Arial"/>
          <w:color w:val="074F6A" w:themeColor="accent4" w:themeShade="80"/>
        </w:rPr>
        <w:br/>
      </w:r>
      <w:r w:rsidR="002F7A6C" w:rsidRPr="00C730BE">
        <w:rPr>
          <w:rFonts w:ascii="Arial" w:hAnsi="Arial" w:cs="Arial"/>
          <w:strike/>
          <w:color w:val="0F1115"/>
        </w:rPr>
        <w:t>• Préparer les matériels de maintien et de remise en température</w:t>
      </w:r>
      <w:r w:rsidR="002F7A6C" w:rsidRPr="00C730BE">
        <w:rPr>
          <w:rFonts w:ascii="Arial" w:hAnsi="Arial" w:cs="Arial"/>
          <w:strike/>
          <w:color w:val="0F1115"/>
        </w:rPr>
        <w:br/>
        <w:t>• Contrôler les températures</w:t>
      </w:r>
      <w:r w:rsidR="002F7A6C" w:rsidRPr="00C730BE">
        <w:rPr>
          <w:rFonts w:ascii="Arial" w:hAnsi="Arial" w:cs="Arial"/>
          <w:strike/>
          <w:color w:val="0F1115"/>
        </w:rPr>
        <w:br/>
        <w:t>• Maintenir et remettre en température</w:t>
      </w:r>
      <w:r w:rsidR="002F7A6C" w:rsidRPr="00C730BE">
        <w:rPr>
          <w:rFonts w:ascii="Arial" w:hAnsi="Arial" w:cs="Arial"/>
          <w:strike/>
          <w:color w:val="0F1115"/>
        </w:rPr>
        <w:br/>
        <w:t>• Contrôler la conformité qualitative et quantitative des préparations</w:t>
      </w:r>
      <w:r w:rsidR="002F7A6C" w:rsidRPr="00C730BE">
        <w:rPr>
          <w:rFonts w:ascii="Arial" w:hAnsi="Arial" w:cs="Arial"/>
          <w:strike/>
          <w:color w:val="0F1115"/>
        </w:rPr>
        <w:br/>
        <w:t>• Disposer les produits non alimentaires et alimentaires sur les espaces de distribution</w:t>
      </w:r>
      <w:r w:rsidR="002F7A6C" w:rsidRPr="00C730BE">
        <w:rPr>
          <w:rFonts w:ascii="Arial" w:hAnsi="Arial" w:cs="Arial"/>
          <w:strike/>
          <w:color w:val="0F1115"/>
        </w:rPr>
        <w:br/>
        <w:t>• Participer à la mise en valeur des espaces de distribution</w:t>
      </w:r>
      <w:r w:rsidR="002F7A6C" w:rsidRPr="00C730BE">
        <w:rPr>
          <w:rFonts w:ascii="Arial" w:hAnsi="Arial" w:cs="Arial"/>
          <w:strike/>
          <w:color w:val="0F1115"/>
        </w:rPr>
        <w:br/>
        <w:t>• Vérifier et mettre en fonctionnement des matériels assurant la conservation pendant le service</w:t>
      </w:r>
      <w:r w:rsidR="002F7A6C" w:rsidRPr="00C730BE">
        <w:rPr>
          <w:rFonts w:ascii="Arial" w:hAnsi="Arial" w:cs="Arial"/>
          <w:strike/>
          <w:color w:val="0F1115"/>
        </w:rPr>
        <w:br/>
        <w:t>• Conserver et servir à bonne température</w:t>
      </w:r>
      <w:r w:rsidR="002F7A6C" w:rsidRPr="00C730BE">
        <w:rPr>
          <w:rFonts w:ascii="Arial" w:hAnsi="Arial" w:cs="Arial"/>
          <w:strike/>
          <w:color w:val="0F1115"/>
        </w:rPr>
        <w:br/>
        <w:t>• Dresser les plats, les collations à table</w:t>
      </w:r>
      <w:r w:rsidR="002F7A6C" w:rsidRPr="00C730BE">
        <w:rPr>
          <w:rFonts w:ascii="Arial" w:hAnsi="Arial" w:cs="Arial"/>
          <w:strike/>
          <w:color w:val="0F1115"/>
        </w:rPr>
        <w:br/>
        <w:t>• Servir des portions, les boissons</w:t>
      </w:r>
      <w:r w:rsidR="002F7A6C" w:rsidRPr="00C730BE">
        <w:rPr>
          <w:rFonts w:ascii="Arial" w:hAnsi="Arial" w:cs="Arial"/>
          <w:strike/>
          <w:color w:val="0F1115"/>
        </w:rPr>
        <w:br/>
        <w:t>• Aider à la prise des repas si besoin</w:t>
      </w:r>
      <w:r w:rsidR="002F7A6C" w:rsidRPr="00C730BE">
        <w:rPr>
          <w:rFonts w:ascii="Arial" w:hAnsi="Arial" w:cs="Arial"/>
          <w:strike/>
          <w:color w:val="0F1115"/>
        </w:rPr>
        <w:br/>
        <w:t>• Repérer les signes de déshydratation et </w:t>
      </w:r>
      <w:r w:rsidR="002F7A6C" w:rsidRPr="00C730BE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de</w:t>
      </w:r>
      <w:r w:rsidR="002F7A6C" w:rsidRPr="00C730BE">
        <w:rPr>
          <w:rFonts w:ascii="Arial" w:hAnsi="Arial" w:cs="Arial"/>
          <w:strike/>
          <w:color w:val="0F1115"/>
        </w:rPr>
        <w:t> dénutrition</w:t>
      </w:r>
      <w:r w:rsidR="002F7A6C" w:rsidRPr="00C730BE">
        <w:rPr>
          <w:rFonts w:ascii="Arial" w:hAnsi="Arial" w:cs="Arial"/>
          <w:strike/>
          <w:color w:val="0F1115"/>
        </w:rPr>
        <w:br/>
      </w:r>
      <w:r w:rsidR="002F7A6C" w:rsidRPr="002F7A6C">
        <w:rPr>
          <w:rFonts w:ascii="Arial" w:hAnsi="Arial" w:cs="Arial"/>
          <w:strike/>
          <w:color w:val="0F1115"/>
        </w:rPr>
        <w:lastRenderedPageBreak/>
        <w:t>• Appliquer les mesures préventives dans le cadre du service</w:t>
      </w:r>
      <w:r w:rsidR="002F7A6C" w:rsidRPr="002F7A6C">
        <w:rPr>
          <w:rFonts w:ascii="Arial" w:hAnsi="Arial" w:cs="Arial"/>
          <w:strike/>
          <w:color w:val="0F1115"/>
        </w:rPr>
        <w:br/>
        <w:t>• Créer une ambiance agréable/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valoriser la</w:t>
      </w:r>
      <w:r w:rsidR="002F7A6C" w:rsidRPr="002F7A6C">
        <w:rPr>
          <w:rFonts w:ascii="Arial" w:hAnsi="Arial" w:cs="Arial"/>
          <w:strike/>
          <w:color w:val="0F1115"/>
        </w:rPr>
        <w:t> dimension sociale du repas</w:t>
      </w:r>
    </w:p>
    <w:p w14:paraId="6231FC12" w14:textId="77777777" w:rsidR="002F7A6C" w:rsidRPr="002F7A6C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2089025E" w14:textId="52C971A8" w:rsidR="002F7A6C" w:rsidRPr="002F7A6C" w:rsidRDefault="009573D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strike/>
          <w:color w:val="0F1115"/>
        </w:rPr>
      </w:pPr>
      <w:r>
        <w:rPr>
          <w:rStyle w:val="lev"/>
          <w:rFonts w:ascii="Arial" w:eastAsiaTheme="majorEastAsia" w:hAnsi="Arial" w:cs="Arial"/>
          <w:color w:val="074F6A" w:themeColor="accent4" w:themeShade="80"/>
        </w:rPr>
        <w:t xml:space="preserve">1.4 </w:t>
      </w:r>
      <w:r w:rsidR="002F7A6C" w:rsidRPr="002F7A6C">
        <w:rPr>
          <w:rStyle w:val="lev"/>
          <w:rFonts w:ascii="Arial" w:eastAsiaTheme="majorEastAsia" w:hAnsi="Arial" w:cs="Arial"/>
          <w:color w:val="074F6A" w:themeColor="accent4" w:themeShade="80"/>
        </w:rPr>
        <w:t>Remettre en état les matériels et entretenir les espaces collectifs</w:t>
      </w:r>
      <w:r w:rsidR="002F7A6C" w:rsidRPr="002F7A6C">
        <w:rPr>
          <w:rFonts w:ascii="Arial" w:hAnsi="Arial" w:cs="Arial"/>
          <w:color w:val="074F6A" w:themeColor="accent4" w:themeShade="80"/>
        </w:rPr>
        <w:br/>
      </w:r>
      <w:r w:rsidR="002F7A6C" w:rsidRPr="002F7A6C">
        <w:rPr>
          <w:rFonts w:ascii="Arial" w:hAnsi="Arial" w:cs="Arial"/>
          <w:strike/>
          <w:color w:val="0F1115"/>
        </w:rPr>
        <w:t>• Prendre en compte les capacités de la personne</w:t>
      </w:r>
      <w:r w:rsidR="002F7A6C" w:rsidRPr="002F7A6C">
        <w:rPr>
          <w:rFonts w:ascii="Arial" w:hAnsi="Arial" w:cs="Arial"/>
          <w:strike/>
          <w:color w:val="0F1115"/>
        </w:rPr>
        <w:br/>
        <w:t>• Desservir l’espace repas</w:t>
      </w:r>
      <w:r w:rsidR="002F7A6C" w:rsidRPr="002F7A6C">
        <w:rPr>
          <w:rFonts w:ascii="Arial" w:hAnsi="Arial" w:cs="Arial"/>
          <w:strike/>
          <w:color w:val="0F1115"/>
        </w:rPr>
        <w:br/>
        <w:t>• Conserver les denrées non consommées</w:t>
      </w:r>
      <w:r w:rsidR="002F7A6C" w:rsidRPr="002F7A6C">
        <w:rPr>
          <w:rFonts w:ascii="Arial" w:hAnsi="Arial" w:cs="Arial"/>
          <w:strike/>
          <w:color w:val="0F1115"/>
        </w:rPr>
        <w:br/>
        <w:t>• Trier et évacuer les déchets</w:t>
      </w:r>
      <w:r w:rsidR="002F7A6C" w:rsidRPr="002F7A6C">
        <w:rPr>
          <w:rFonts w:ascii="Arial" w:hAnsi="Arial" w:cs="Arial"/>
          <w:strike/>
          <w:color w:val="0F1115"/>
        </w:rPr>
        <w:br/>
        <w:t>• Entretenir et ranger la vaisselle</w:t>
      </w:r>
      <w:r w:rsidR="002F7A6C" w:rsidRPr="002F7A6C">
        <w:rPr>
          <w:rFonts w:ascii="Arial" w:hAnsi="Arial" w:cs="Arial"/>
          <w:strike/>
          <w:color w:val="0F1115"/>
        </w:rPr>
        <w:br/>
        <w:t>• Ordonner les opérations</w:t>
      </w:r>
      <w:r w:rsidR="002F7A6C" w:rsidRPr="002F7A6C">
        <w:rPr>
          <w:rFonts w:ascii="Arial" w:hAnsi="Arial" w:cs="Arial"/>
          <w:strike/>
          <w:color w:val="0F1115"/>
        </w:rPr>
        <w:br/>
        <w:t>• Choisir les matériels, les accessoires, les consommables</w:t>
      </w:r>
      <w:r w:rsidR="002F7A6C" w:rsidRPr="002F7A6C">
        <w:rPr>
          <w:rFonts w:ascii="Arial" w:hAnsi="Arial" w:cs="Arial"/>
          <w:strike/>
          <w:color w:val="0F1115"/>
        </w:rPr>
        <w:br/>
        <w:t>• Réaliser un dépoussiérage, un nettoyage, ou 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un</w:t>
      </w:r>
      <w:r w:rsidR="002F7A6C" w:rsidRPr="002F7A6C">
        <w:rPr>
          <w:rFonts w:ascii="Arial" w:hAnsi="Arial" w:cs="Arial"/>
          <w:strike/>
          <w:color w:val="0F1115"/>
        </w:rPr>
        <w:t> bionettoyage des espaces et équipements</w:t>
      </w:r>
    </w:p>
    <w:p w14:paraId="44BF9CCC" w14:textId="77777777" w:rsidR="002F7A6C" w:rsidRPr="002F7A6C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432CA02C" w14:textId="54BD23FD" w:rsidR="002F7A6C" w:rsidRDefault="009573D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Style w:val="lev"/>
          <w:rFonts w:ascii="Arial" w:eastAsiaTheme="majorEastAsia" w:hAnsi="Arial" w:cs="Arial"/>
          <w:color w:val="074F6A" w:themeColor="accent4" w:themeShade="80"/>
        </w:rPr>
        <w:t xml:space="preserve">1.5 </w:t>
      </w:r>
      <w:r w:rsidR="002F7A6C" w:rsidRPr="002F7A6C">
        <w:rPr>
          <w:rStyle w:val="lev"/>
          <w:rFonts w:ascii="Arial" w:eastAsiaTheme="majorEastAsia" w:hAnsi="Arial" w:cs="Arial"/>
          <w:color w:val="074F6A" w:themeColor="accent4" w:themeShade="80"/>
        </w:rPr>
        <w:t>Entretenir le linge</w:t>
      </w:r>
      <w:r w:rsidR="002F7A6C" w:rsidRPr="002F7A6C">
        <w:rPr>
          <w:rFonts w:ascii="Arial" w:hAnsi="Arial" w:cs="Arial"/>
          <w:color w:val="074F6A" w:themeColor="accent4" w:themeShade="80"/>
        </w:rPr>
        <w:br/>
      </w:r>
      <w:r w:rsidR="002F7A6C" w:rsidRPr="002F7A6C">
        <w:rPr>
          <w:rFonts w:ascii="Arial" w:hAnsi="Arial" w:cs="Arial"/>
          <w:strike/>
          <w:color w:val="0F1115"/>
        </w:rPr>
        <w:t>• Trier le linge selon le procédé de lavage (à la main, à la machine)</w:t>
      </w:r>
      <w:r w:rsidR="002F7A6C" w:rsidRPr="002F7A6C">
        <w:rPr>
          <w:rFonts w:ascii="Arial" w:hAnsi="Arial" w:cs="Arial"/>
          <w:strike/>
          <w:color w:val="0F1115"/>
        </w:rPr>
        <w:br/>
        <w:t>• Trier le linge selon le code d’entretien</w:t>
      </w:r>
      <w:r w:rsidR="002F7A6C" w:rsidRPr="002F7A6C">
        <w:rPr>
          <w:rFonts w:ascii="Arial" w:hAnsi="Arial" w:cs="Arial"/>
          <w:strike/>
          <w:color w:val="0F1115"/>
        </w:rPr>
        <w:br/>
        <w:t>• Trier le linge selon la consigne reçue</w:t>
      </w:r>
      <w:r w:rsidR="002F7A6C" w:rsidRPr="002F7A6C">
        <w:rPr>
          <w:rFonts w:ascii="Arial" w:hAnsi="Arial" w:cs="Arial"/>
          <w:strike/>
          <w:color w:val="0F1115"/>
        </w:rPr>
        <w:br/>
        <w:t>• Réceptionner le linge</w:t>
      </w:r>
      <w:r w:rsidR="002F7A6C" w:rsidRPr="002F7A6C">
        <w:rPr>
          <w:rFonts w:ascii="Arial" w:hAnsi="Arial" w:cs="Arial"/>
          <w:strike/>
          <w:color w:val="0F1115"/>
        </w:rPr>
        <w:br/>
        <w:t>• Contrôler les stocks</w:t>
      </w:r>
      <w:r w:rsidR="002F7A6C" w:rsidRPr="002F7A6C">
        <w:rPr>
          <w:rFonts w:ascii="Arial" w:hAnsi="Arial" w:cs="Arial"/>
          <w:strike/>
          <w:color w:val="0F1115"/>
        </w:rPr>
        <w:br/>
        <w:t>• Laver 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le linge</w:t>
      </w:r>
      <w:r w:rsidR="002F7A6C" w:rsidRPr="002F7A6C">
        <w:rPr>
          <w:rFonts w:ascii="Arial" w:hAnsi="Arial" w:cs="Arial"/>
          <w:strike/>
          <w:color w:val="0F1115"/>
        </w:rPr>
        <w:t> en machine </w:t>
      </w:r>
      <w:r w:rsidR="002F7A6C" w:rsidRPr="002F7A6C">
        <w:rPr>
          <w:rFonts w:ascii="Arial" w:hAnsi="Arial" w:cs="Arial"/>
          <w:strike/>
          <w:color w:val="0F1115"/>
        </w:rPr>
        <w:br/>
        <w:t>• Mettre en place le séchage naturel ou mécanique</w:t>
      </w:r>
      <w:r w:rsidR="002F7A6C" w:rsidRPr="002F7A6C">
        <w:rPr>
          <w:rFonts w:ascii="Arial" w:hAnsi="Arial" w:cs="Arial"/>
          <w:strike/>
          <w:color w:val="0F1115"/>
        </w:rPr>
        <w:br/>
        <w:t>• Repasser le linge</w:t>
      </w:r>
      <w:r w:rsidR="002F7A6C" w:rsidRPr="002F7A6C">
        <w:rPr>
          <w:rFonts w:ascii="Arial" w:hAnsi="Arial" w:cs="Arial"/>
          <w:strike/>
          <w:color w:val="0F1115"/>
        </w:rPr>
        <w:br/>
        <w:t>• Plier le linge</w:t>
      </w:r>
      <w:r w:rsidR="002F7A6C" w:rsidRPr="002F7A6C">
        <w:rPr>
          <w:rFonts w:ascii="Arial" w:hAnsi="Arial" w:cs="Arial"/>
          <w:strike/>
          <w:color w:val="0F1115"/>
        </w:rPr>
        <w:br/>
        <w:t>• Entretenir les accessoires vestimentaires</w:t>
      </w:r>
      <w:r w:rsidR="002F7A6C" w:rsidRPr="002F7A6C">
        <w:rPr>
          <w:rFonts w:ascii="Arial" w:hAnsi="Arial" w:cs="Arial"/>
          <w:strike/>
          <w:color w:val="0F1115"/>
        </w:rPr>
        <w:br/>
        <w:t>• Entreposer le linge en vue du repassage</w:t>
      </w:r>
      <w:r w:rsidR="002F7A6C" w:rsidRPr="002F7A6C">
        <w:rPr>
          <w:rFonts w:ascii="Arial" w:hAnsi="Arial" w:cs="Arial"/>
          <w:strike/>
          <w:color w:val="0F1115"/>
        </w:rPr>
        <w:br/>
        <w:t>• Entretenir le matériel de repassage</w:t>
      </w:r>
      <w:r w:rsidR="002F7A6C" w:rsidRPr="002F7A6C">
        <w:rPr>
          <w:rFonts w:ascii="Arial" w:hAnsi="Arial" w:cs="Arial"/>
          <w:strike/>
          <w:color w:val="0F1115"/>
        </w:rPr>
        <w:br/>
        <w:t>• Raccommoder un vêtement</w:t>
      </w:r>
      <w:r w:rsidR="002F7A6C" w:rsidRPr="002F7A6C">
        <w:rPr>
          <w:rFonts w:ascii="Arial" w:hAnsi="Arial" w:cs="Arial"/>
          <w:strike/>
          <w:color w:val="0F1115"/>
        </w:rPr>
        <w:br/>
        <w:t>• Adapter un vêtement (ourlet/bouton…)</w:t>
      </w:r>
      <w:r w:rsidR="002F7A6C" w:rsidRPr="002F7A6C">
        <w:rPr>
          <w:rFonts w:ascii="Arial" w:hAnsi="Arial" w:cs="Arial"/>
          <w:strike/>
          <w:color w:val="0F1115"/>
        </w:rPr>
        <w:br/>
        <w:t>• Marquer le linge</w:t>
      </w:r>
      <w:r w:rsidR="002F7A6C" w:rsidRPr="002F7A6C">
        <w:rPr>
          <w:rFonts w:ascii="Arial" w:hAnsi="Arial" w:cs="Arial"/>
          <w:strike/>
          <w:color w:val="0F1115"/>
        </w:rPr>
        <w:br/>
        <w:t>• Réaliser l’inventaire du linge</w:t>
      </w:r>
      <w:r w:rsidR="002F7A6C" w:rsidRPr="002F7A6C">
        <w:rPr>
          <w:rFonts w:ascii="Arial" w:hAnsi="Arial" w:cs="Arial"/>
          <w:strike/>
          <w:color w:val="0F1115"/>
        </w:rPr>
        <w:br/>
        <w:t>• Trier le linge et les accessoires vestimentaires</w:t>
      </w:r>
      <w:r w:rsidR="002F7A6C" w:rsidRPr="002F7A6C">
        <w:rPr>
          <w:rFonts w:ascii="Arial" w:hAnsi="Arial" w:cs="Arial"/>
          <w:strike/>
          <w:color w:val="0F1115"/>
        </w:rPr>
        <w:br/>
        <w:t>• Stocker le linge en fonction de la distribution</w:t>
      </w:r>
      <w:r w:rsidR="002F7A6C" w:rsidRPr="002F7A6C">
        <w:rPr>
          <w:rFonts w:ascii="Arial" w:hAnsi="Arial" w:cs="Arial"/>
          <w:strike/>
          <w:color w:val="0F1115"/>
        </w:rPr>
        <w:br/>
        <w:t>• Ranger le linge dans l’espace privé</w:t>
      </w:r>
    </w:p>
    <w:p w14:paraId="3E46102B" w14:textId="77777777" w:rsidR="002F7A6C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5CB673CE" w14:textId="77777777" w:rsidR="002F7A6C" w:rsidRPr="002F7A6C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22099187" w14:textId="74EAB6ED" w:rsidR="002F7A6C" w:rsidRPr="002F7A6C" w:rsidRDefault="002F7A6C" w:rsidP="002F7A6C">
      <w:pPr>
        <w:spacing w:line="312" w:lineRule="auto"/>
        <w:rPr>
          <w:rFonts w:ascii="Arial" w:hAnsi="Arial" w:cs="Arial"/>
        </w:rPr>
      </w:pPr>
    </w:p>
    <w:p w14:paraId="64209DD7" w14:textId="002FBC83" w:rsidR="002F7A6C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Style w:val="lev"/>
          <w:rFonts w:ascii="Arial Black" w:eastAsiaTheme="majorEastAsia" w:hAnsi="Arial Black" w:cs="Arial"/>
          <w:color w:val="074F6A" w:themeColor="accent4" w:themeShade="80"/>
        </w:rPr>
      </w:pPr>
      <w:r w:rsidRPr="002F7A6C">
        <w:rPr>
          <w:rStyle w:val="lev"/>
          <w:rFonts w:ascii="Arial Black" w:eastAsiaTheme="majorEastAsia" w:hAnsi="Arial Black" w:cs="Arial"/>
          <w:color w:val="074F6A" w:themeColor="accent4" w:themeShade="80"/>
        </w:rPr>
        <w:lastRenderedPageBreak/>
        <w:t>Pôle 2 : PROMOTION DE L'AUTONOMIE DE LA PERSONNE DANS SON ESPACE PRIVÉ</w:t>
      </w:r>
    </w:p>
    <w:p w14:paraId="45909E37" w14:textId="77777777" w:rsidR="002F7A6C" w:rsidRPr="002F7A6C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 Black" w:eastAsiaTheme="majorEastAsia" w:hAnsi="Arial Black" w:cs="Arial"/>
          <w:b/>
          <w:bCs/>
          <w:color w:val="074F6A" w:themeColor="accent4" w:themeShade="80"/>
        </w:rPr>
      </w:pPr>
    </w:p>
    <w:p w14:paraId="52542AFA" w14:textId="0C7041C2" w:rsidR="002F7A6C" w:rsidRPr="002F7A6C" w:rsidRDefault="009573D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eastAsiaTheme="majorEastAsia" w:hAnsi="Arial" w:cs="Arial"/>
          <w:b/>
          <w:bCs/>
          <w:color w:val="074F6A" w:themeColor="accent4" w:themeShade="80"/>
        </w:rPr>
      </w:pPr>
      <w:r>
        <w:rPr>
          <w:rStyle w:val="lev"/>
          <w:rFonts w:ascii="Arial" w:eastAsiaTheme="majorEastAsia" w:hAnsi="Arial" w:cs="Arial"/>
          <w:color w:val="074F6A" w:themeColor="accent4" w:themeShade="80"/>
        </w:rPr>
        <w:t xml:space="preserve">2.1 </w:t>
      </w:r>
      <w:r w:rsidR="002F7A6C" w:rsidRPr="002F7A6C">
        <w:rPr>
          <w:rStyle w:val="lev"/>
          <w:rFonts w:ascii="Arial" w:eastAsiaTheme="majorEastAsia" w:hAnsi="Arial" w:cs="Arial"/>
          <w:color w:val="074F6A" w:themeColor="accent4" w:themeShade="80"/>
        </w:rPr>
        <w:t>Recueillir les informations, s’informer sur les éléments du contexte et de la situation professionnels</w:t>
      </w:r>
      <w:r w:rsidR="002F7A6C" w:rsidRPr="002F7A6C">
        <w:rPr>
          <w:rFonts w:ascii="Arial" w:hAnsi="Arial" w:cs="Arial"/>
          <w:color w:val="074F6A" w:themeColor="accent4" w:themeShade="80"/>
        </w:rPr>
        <w:br/>
      </w:r>
      <w:r w:rsidR="002F7A6C" w:rsidRPr="002F7A6C">
        <w:rPr>
          <w:rFonts w:ascii="Arial" w:hAnsi="Arial" w:cs="Arial"/>
          <w:strike/>
          <w:color w:val="0F1115"/>
        </w:rPr>
        <w:t>• Identifier et respecter ses obligations réglementaires 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et</w:t>
      </w:r>
      <w:r w:rsidR="002F7A6C" w:rsidRPr="002F7A6C">
        <w:rPr>
          <w:rFonts w:ascii="Arial" w:hAnsi="Arial" w:cs="Arial"/>
          <w:strike/>
          <w:color w:val="0F1115"/>
        </w:rPr>
        <w:t> contractuelles</w:t>
      </w:r>
      <w:r w:rsidR="002F7A6C" w:rsidRPr="002F7A6C">
        <w:rPr>
          <w:rFonts w:ascii="Arial" w:hAnsi="Arial" w:cs="Arial"/>
          <w:strike/>
          <w:color w:val="0F1115"/>
        </w:rPr>
        <w:br/>
        <w:t>• Intervenir en respectant les limites de ses compétences</w:t>
      </w:r>
      <w:r w:rsidR="002F7A6C" w:rsidRPr="002F7A6C">
        <w:rPr>
          <w:rFonts w:ascii="Arial" w:hAnsi="Arial" w:cs="Arial"/>
          <w:strike/>
          <w:color w:val="0F1115"/>
        </w:rPr>
        <w:br/>
        <w:t>• Identifier les personnes et les lieux ressources</w:t>
      </w:r>
      <w:r w:rsidR="002F7A6C" w:rsidRPr="002F7A6C">
        <w:rPr>
          <w:rFonts w:ascii="Arial" w:hAnsi="Arial" w:cs="Arial"/>
          <w:strike/>
          <w:color w:val="0F1115"/>
        </w:rPr>
        <w:br/>
        <w:t>• Se situer en tant qu’acteur de prévention des risques professionnels</w:t>
      </w:r>
      <w:r w:rsidR="002F7A6C" w:rsidRPr="002F7A6C">
        <w:rPr>
          <w:rFonts w:ascii="Arial" w:hAnsi="Arial" w:cs="Arial"/>
          <w:strike/>
          <w:color w:val="0F1115"/>
        </w:rPr>
        <w:br/>
        <w:t>• Mettre en place des moyens de prévention pour la personne âgée</w:t>
      </w:r>
      <w:r w:rsidR="002F7A6C" w:rsidRPr="002F7A6C">
        <w:rPr>
          <w:rFonts w:ascii="Arial" w:hAnsi="Arial" w:cs="Arial"/>
          <w:strike/>
          <w:color w:val="0F1115"/>
        </w:rPr>
        <w:br/>
        <w:t>• Identifier les risques pour la personne âgée</w:t>
      </w:r>
      <w:r w:rsidR="002F7A6C" w:rsidRPr="002F7A6C">
        <w:rPr>
          <w:rFonts w:ascii="Arial" w:hAnsi="Arial" w:cs="Arial"/>
          <w:strike/>
          <w:color w:val="0F1115"/>
        </w:rPr>
        <w:br/>
        <w:t>• Utiliser le matériel de sécurité adapté à la personne âgée</w:t>
      </w:r>
      <w:r w:rsidR="002F7A6C" w:rsidRPr="002F7A6C">
        <w:rPr>
          <w:rFonts w:ascii="Arial" w:hAnsi="Arial" w:cs="Arial"/>
          <w:strike/>
          <w:color w:val="0F1115"/>
        </w:rPr>
        <w:br/>
        <w:t>• Identifier les capacités de la personne âgée</w:t>
      </w:r>
      <w:r w:rsidR="002F7A6C" w:rsidRPr="002F7A6C">
        <w:rPr>
          <w:rFonts w:ascii="Arial" w:hAnsi="Arial" w:cs="Arial"/>
          <w:strike/>
          <w:color w:val="0F1115"/>
        </w:rPr>
        <w:br/>
        <w:t>• Prendre en compte les documents du projet de vie</w:t>
      </w:r>
      <w:r w:rsidR="002F7A6C" w:rsidRPr="002F7A6C">
        <w:rPr>
          <w:rFonts w:ascii="Arial" w:hAnsi="Arial" w:cs="Arial"/>
          <w:strike/>
          <w:color w:val="0F1115"/>
        </w:rPr>
        <w:br/>
        <w:t>• Repérer le contexte de l’activité : lieu, équipement, matériel, produits disponibles</w:t>
      </w:r>
      <w:r w:rsidR="002F7A6C" w:rsidRPr="002F7A6C">
        <w:rPr>
          <w:rFonts w:ascii="Arial" w:hAnsi="Arial" w:cs="Arial"/>
          <w:strike/>
          <w:color w:val="0F1115"/>
        </w:rPr>
        <w:br/>
        <w:t>• Exploiter les ressources techniques</w:t>
      </w:r>
      <w:r w:rsidR="002F7A6C" w:rsidRPr="002F7A6C">
        <w:rPr>
          <w:rFonts w:ascii="Arial" w:hAnsi="Arial" w:cs="Arial"/>
          <w:strike/>
          <w:color w:val="0F1115"/>
        </w:rPr>
        <w:br/>
        <w:t>• Alerter sur l’état du stock</w:t>
      </w:r>
      <w:r w:rsidR="002F7A6C" w:rsidRPr="002F7A6C">
        <w:rPr>
          <w:rFonts w:ascii="Arial" w:hAnsi="Arial" w:cs="Arial"/>
          <w:strike/>
          <w:color w:val="0F1115"/>
        </w:rPr>
        <w:br/>
        <w:t>• Respecter l’altérité de la personne âgée</w:t>
      </w:r>
      <w:r w:rsidR="002F7A6C" w:rsidRPr="002F7A6C">
        <w:rPr>
          <w:rFonts w:ascii="Arial" w:hAnsi="Arial" w:cs="Arial"/>
          <w:strike/>
          <w:color w:val="0F1115"/>
        </w:rPr>
        <w:br/>
        <w:t>• Respecter les règles professionnelles applicables au contexte</w:t>
      </w:r>
    </w:p>
    <w:p w14:paraId="7C818002" w14:textId="77777777" w:rsidR="002F7A6C" w:rsidRPr="002F7A6C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0201ABEA" w14:textId="0B68C8A4" w:rsidR="002F7A6C" w:rsidRPr="002F7A6C" w:rsidRDefault="009573D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strike/>
          <w:color w:val="0F1115"/>
        </w:rPr>
      </w:pPr>
      <w:r>
        <w:rPr>
          <w:rStyle w:val="lev"/>
          <w:rFonts w:ascii="Arial" w:eastAsiaTheme="majorEastAsia" w:hAnsi="Arial" w:cs="Arial"/>
          <w:color w:val="074F6A" w:themeColor="accent4" w:themeShade="80"/>
        </w:rPr>
        <w:t xml:space="preserve">2.2 </w:t>
      </w:r>
      <w:r w:rsidR="002F7A6C" w:rsidRPr="002F7A6C">
        <w:rPr>
          <w:rStyle w:val="lev"/>
          <w:rFonts w:ascii="Arial" w:eastAsiaTheme="majorEastAsia" w:hAnsi="Arial" w:cs="Arial"/>
          <w:color w:val="074F6A" w:themeColor="accent4" w:themeShade="80"/>
        </w:rPr>
        <w:t>Établir une relation bienveillante et sécurisante avec le résident</w:t>
      </w:r>
      <w:r w:rsidR="002F7A6C" w:rsidRPr="002F7A6C">
        <w:rPr>
          <w:rFonts w:ascii="Arial" w:hAnsi="Arial" w:cs="Arial"/>
          <w:color w:val="074F6A" w:themeColor="accent4" w:themeShade="80"/>
        </w:rPr>
        <w:br/>
      </w:r>
      <w:r w:rsidR="002F7A6C" w:rsidRPr="002F7A6C">
        <w:rPr>
          <w:rFonts w:ascii="Arial" w:hAnsi="Arial" w:cs="Arial"/>
          <w:strike/>
          <w:color w:val="0F1115"/>
        </w:rPr>
        <w:t>• Susciter ou répondre à un processus d’interactions non 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verbales</w:t>
      </w:r>
      <w:r w:rsidR="002F7A6C" w:rsidRPr="002F7A6C">
        <w:rPr>
          <w:rFonts w:ascii="Arial" w:hAnsi="Arial" w:cs="Arial"/>
          <w:strike/>
          <w:color w:val="0F1115"/>
        </w:rPr>
        <w:t> et verbales</w:t>
      </w:r>
      <w:r w:rsidR="002F7A6C" w:rsidRPr="002F7A6C">
        <w:rPr>
          <w:rFonts w:ascii="Arial" w:hAnsi="Arial" w:cs="Arial"/>
          <w:strike/>
          <w:color w:val="0F1115"/>
        </w:rPr>
        <w:br/>
        <w:t>• Établir des repères verbaux et non verbaux permettant la sécurisation de la personne âgée</w:t>
      </w:r>
      <w:r w:rsidR="002F7A6C" w:rsidRPr="002F7A6C">
        <w:rPr>
          <w:rFonts w:ascii="Arial" w:hAnsi="Arial" w:cs="Arial"/>
          <w:strike/>
          <w:color w:val="0F1115"/>
        </w:rPr>
        <w:br/>
        <w:t>• Écouter la personne âgée</w:t>
      </w:r>
      <w:r w:rsidR="002F7A6C" w:rsidRPr="002F7A6C">
        <w:rPr>
          <w:rFonts w:ascii="Arial" w:hAnsi="Arial" w:cs="Arial"/>
          <w:strike/>
          <w:color w:val="0F1115"/>
        </w:rPr>
        <w:br/>
        <w:t>• Faire exprimer les besoins et les attentes de la personne âgée</w:t>
      </w:r>
      <w:r w:rsidR="002F7A6C" w:rsidRPr="002F7A6C">
        <w:rPr>
          <w:rFonts w:ascii="Arial" w:hAnsi="Arial" w:cs="Arial"/>
          <w:strike/>
          <w:color w:val="0F1115"/>
        </w:rPr>
        <w:br/>
        <w:t>• Repérer et justifier les besoins de la personne</w:t>
      </w:r>
      <w:r w:rsidR="002F7A6C" w:rsidRPr="002F7A6C">
        <w:rPr>
          <w:rFonts w:ascii="Arial" w:hAnsi="Arial" w:cs="Arial"/>
          <w:strike/>
          <w:color w:val="0F1115"/>
        </w:rPr>
        <w:br/>
        <w:t>• Répondre aux besoins et attentes de la personne âgée</w:t>
      </w:r>
    </w:p>
    <w:p w14:paraId="42C5D74D" w14:textId="77777777" w:rsidR="002F7A6C" w:rsidRPr="002F7A6C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152CE37D" w14:textId="1E3BDC76" w:rsidR="002F7A6C" w:rsidRPr="009573DC" w:rsidRDefault="009573D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eastAsiaTheme="majorEastAsia" w:hAnsi="Arial" w:cs="Arial"/>
          <w:b/>
          <w:bCs/>
          <w:color w:val="074F6A" w:themeColor="accent4" w:themeShade="80"/>
        </w:rPr>
      </w:pPr>
      <w:r>
        <w:rPr>
          <w:rStyle w:val="lev"/>
          <w:rFonts w:ascii="Arial" w:eastAsiaTheme="majorEastAsia" w:hAnsi="Arial" w:cs="Arial"/>
          <w:color w:val="074F6A" w:themeColor="accent4" w:themeShade="80"/>
        </w:rPr>
        <w:t xml:space="preserve">2.3 </w:t>
      </w:r>
      <w:r w:rsidR="002F7A6C" w:rsidRPr="002F7A6C">
        <w:rPr>
          <w:rStyle w:val="lev"/>
          <w:rFonts w:ascii="Arial" w:eastAsiaTheme="majorEastAsia" w:hAnsi="Arial" w:cs="Arial"/>
          <w:color w:val="074F6A" w:themeColor="accent4" w:themeShade="80"/>
        </w:rPr>
        <w:t>Promouvoir l’autonomie dans les actes essentiels de la vie quotidienne</w:t>
      </w:r>
      <w:r w:rsidR="002F7A6C" w:rsidRPr="002F7A6C">
        <w:rPr>
          <w:rFonts w:ascii="Arial" w:hAnsi="Arial" w:cs="Arial"/>
          <w:color w:val="074F6A" w:themeColor="accent4" w:themeShade="80"/>
        </w:rPr>
        <w:br/>
      </w:r>
      <w:r w:rsidR="002F7A6C" w:rsidRPr="002F7A6C">
        <w:rPr>
          <w:rFonts w:ascii="Arial" w:hAnsi="Arial" w:cs="Arial"/>
          <w:strike/>
          <w:color w:val="0F1115"/>
        </w:rPr>
        <w:t>• Choisir le matériel nécessaire à la réfection du lit</w:t>
      </w:r>
      <w:r w:rsidR="002F7A6C" w:rsidRPr="002F7A6C">
        <w:rPr>
          <w:rFonts w:ascii="Arial" w:hAnsi="Arial" w:cs="Arial"/>
          <w:strike/>
          <w:color w:val="0F1115"/>
        </w:rPr>
        <w:br/>
        <w:t>• Réaliser la technique de réfection du lit</w:t>
      </w:r>
      <w:r w:rsidR="002F7A6C" w:rsidRPr="002F7A6C">
        <w:rPr>
          <w:rFonts w:ascii="Arial" w:hAnsi="Arial" w:cs="Arial"/>
          <w:strike/>
          <w:color w:val="0F1115"/>
        </w:rPr>
        <w:br/>
        <w:t>• Trier le linge sale</w:t>
      </w:r>
      <w:r w:rsidR="002F7A6C" w:rsidRPr="002F7A6C">
        <w:rPr>
          <w:rFonts w:ascii="Arial" w:hAnsi="Arial" w:cs="Arial"/>
          <w:strike/>
          <w:color w:val="0F1115"/>
        </w:rPr>
        <w:br/>
        <w:t>• Éliminer 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les</w:t>
      </w:r>
      <w:r w:rsidR="002F7A6C" w:rsidRPr="002F7A6C">
        <w:rPr>
          <w:rFonts w:ascii="Arial" w:hAnsi="Arial" w:cs="Arial"/>
          <w:strike/>
          <w:color w:val="0F1115"/>
        </w:rPr>
        <w:t> déchets</w:t>
      </w:r>
      <w:r w:rsidR="002F7A6C" w:rsidRPr="002F7A6C">
        <w:rPr>
          <w:rFonts w:ascii="Arial" w:hAnsi="Arial" w:cs="Arial"/>
          <w:strike/>
          <w:color w:val="0F1115"/>
        </w:rPr>
        <w:br/>
        <w:t>• Aménager et sécuriser l’espace pour favoriser 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le</w:t>
      </w:r>
      <w:r w:rsidR="002F7A6C" w:rsidRPr="002F7A6C">
        <w:rPr>
          <w:rFonts w:ascii="Arial" w:hAnsi="Arial" w:cs="Arial"/>
          <w:strike/>
          <w:color w:val="0F1115"/>
        </w:rPr>
        <w:t> confort et 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le</w:t>
      </w:r>
      <w:r w:rsidR="002F7A6C" w:rsidRPr="002F7A6C">
        <w:rPr>
          <w:rFonts w:ascii="Arial" w:hAnsi="Arial" w:cs="Arial"/>
          <w:strike/>
          <w:color w:val="0F1115"/>
        </w:rPr>
        <w:t> sommeil</w:t>
      </w:r>
      <w:r w:rsidR="002F7A6C" w:rsidRPr="002F7A6C">
        <w:rPr>
          <w:rFonts w:ascii="Arial" w:hAnsi="Arial" w:cs="Arial"/>
          <w:strike/>
          <w:color w:val="0F1115"/>
        </w:rPr>
        <w:br/>
        <w:t>• Sécuriser l’environnement pour favoriser les déplacements</w:t>
      </w:r>
      <w:r w:rsidR="002F7A6C" w:rsidRPr="002F7A6C">
        <w:rPr>
          <w:rFonts w:ascii="Arial" w:hAnsi="Arial" w:cs="Arial"/>
          <w:strike/>
          <w:color w:val="0F1115"/>
        </w:rPr>
        <w:br/>
        <w:t>• Encourager la personne à maintenir une activité motrice</w:t>
      </w:r>
      <w:r w:rsidR="002F7A6C" w:rsidRPr="002F7A6C">
        <w:rPr>
          <w:rFonts w:ascii="Arial" w:hAnsi="Arial" w:cs="Arial"/>
          <w:strike/>
          <w:color w:val="0F1115"/>
        </w:rPr>
        <w:br/>
        <w:t>• Favoriser la mobilité</w:t>
      </w:r>
      <w:r w:rsidR="002F7A6C" w:rsidRPr="002F7A6C">
        <w:rPr>
          <w:rFonts w:ascii="Arial" w:hAnsi="Arial" w:cs="Arial"/>
          <w:strike/>
          <w:color w:val="0F1115"/>
        </w:rPr>
        <w:br/>
      </w:r>
      <w:r w:rsidR="002F7A6C" w:rsidRPr="002F7A6C">
        <w:rPr>
          <w:rFonts w:ascii="Arial" w:hAnsi="Arial" w:cs="Arial"/>
          <w:strike/>
          <w:color w:val="0F1115"/>
        </w:rPr>
        <w:lastRenderedPageBreak/>
        <w:t>• Mettre en place un environnement adapté à la réalisation 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de l'activité</w:t>
      </w:r>
      <w:r w:rsidR="002F7A6C" w:rsidRPr="002F7A6C">
        <w:rPr>
          <w:rFonts w:ascii="Arial" w:hAnsi="Arial" w:cs="Arial"/>
          <w:strike/>
          <w:color w:val="0F1115"/>
        </w:rPr>
        <w:br/>
        <w:t>• Accompagner, encourager et valoriser la personne</w:t>
      </w:r>
      <w:r w:rsidR="002F7A6C" w:rsidRPr="002F7A6C">
        <w:rPr>
          <w:rFonts w:ascii="Arial" w:hAnsi="Arial" w:cs="Arial"/>
          <w:strike/>
          <w:color w:val="0F1115"/>
        </w:rPr>
        <w:br/>
        <w:t>• Identifier les signes d’urgence 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et</w:t>
      </w:r>
      <w:r w:rsidR="002F7A6C" w:rsidRPr="002F7A6C">
        <w:rPr>
          <w:rFonts w:ascii="Arial" w:hAnsi="Arial" w:cs="Arial"/>
          <w:strike/>
          <w:color w:val="0F1115"/>
        </w:rPr>
        <w:t> les signes d’alerte</w:t>
      </w:r>
      <w:r w:rsidR="002F7A6C" w:rsidRPr="002F7A6C">
        <w:rPr>
          <w:rFonts w:ascii="Arial" w:hAnsi="Arial" w:cs="Arial"/>
          <w:strike/>
          <w:color w:val="0F1115"/>
        </w:rPr>
        <w:br/>
        <w:t>• Observer les signes physiques ou comportementaux</w:t>
      </w:r>
      <w:r w:rsidR="002F7A6C" w:rsidRPr="002F7A6C">
        <w:rPr>
          <w:rFonts w:ascii="Arial" w:hAnsi="Arial" w:cs="Arial"/>
          <w:strike/>
          <w:color w:val="0F1115"/>
        </w:rPr>
        <w:br/>
        <w:t>• Transmettre les éléments observés</w:t>
      </w:r>
    </w:p>
    <w:p w14:paraId="7715AB61" w14:textId="77777777" w:rsidR="002F7A6C" w:rsidRPr="002F7A6C" w:rsidRDefault="002F7A6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</w:p>
    <w:p w14:paraId="761FDDB8" w14:textId="29746D9F" w:rsidR="002F7A6C" w:rsidRPr="002F7A6C" w:rsidRDefault="009573DC" w:rsidP="002F7A6C">
      <w:pPr>
        <w:pStyle w:val="ds-markdown-paragraph"/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strike/>
          <w:color w:val="0F1115"/>
        </w:rPr>
      </w:pPr>
      <w:r>
        <w:rPr>
          <w:rStyle w:val="lev"/>
          <w:rFonts w:ascii="Arial" w:eastAsiaTheme="majorEastAsia" w:hAnsi="Arial" w:cs="Arial"/>
          <w:color w:val="074F6A" w:themeColor="accent4" w:themeShade="80"/>
        </w:rPr>
        <w:t xml:space="preserve">2.4 </w:t>
      </w:r>
      <w:r w:rsidR="002F7A6C" w:rsidRPr="002F7A6C">
        <w:rPr>
          <w:rStyle w:val="lev"/>
          <w:rFonts w:ascii="Arial" w:eastAsiaTheme="majorEastAsia" w:hAnsi="Arial" w:cs="Arial"/>
          <w:color w:val="074F6A" w:themeColor="accent4" w:themeShade="80"/>
        </w:rPr>
        <w:t>Entretenir et personnaliser la sphère privée</w:t>
      </w:r>
      <w:r w:rsidR="002F7A6C" w:rsidRPr="002F7A6C">
        <w:rPr>
          <w:rFonts w:ascii="Arial" w:hAnsi="Arial" w:cs="Arial"/>
          <w:color w:val="074F6A" w:themeColor="accent4" w:themeShade="80"/>
        </w:rPr>
        <w:br/>
      </w:r>
      <w:r w:rsidR="002F7A6C" w:rsidRPr="002F7A6C">
        <w:rPr>
          <w:rFonts w:ascii="Arial" w:hAnsi="Arial" w:cs="Arial"/>
          <w:strike/>
          <w:color w:val="0F1115"/>
        </w:rPr>
        <w:t>• Identifier les revêtements et les matériaux</w:t>
      </w:r>
      <w:r w:rsidR="002F7A6C" w:rsidRPr="002F7A6C">
        <w:rPr>
          <w:rFonts w:ascii="Arial" w:hAnsi="Arial" w:cs="Arial"/>
          <w:strike/>
          <w:color w:val="0F1115"/>
        </w:rPr>
        <w:br/>
        <w:t>• Réaliser l’entretien courant des différentes pièces et du matériel</w:t>
      </w:r>
      <w:r w:rsidR="002F7A6C" w:rsidRPr="002F7A6C">
        <w:rPr>
          <w:rFonts w:ascii="Arial" w:hAnsi="Arial" w:cs="Arial"/>
          <w:strike/>
          <w:color w:val="0F1115"/>
        </w:rPr>
        <w:br/>
        <w:t>• Réaliser l’entretien périodique des espaces</w:t>
      </w:r>
      <w:r w:rsidR="002F7A6C" w:rsidRPr="002F7A6C">
        <w:rPr>
          <w:rFonts w:ascii="Arial" w:hAnsi="Arial" w:cs="Arial"/>
          <w:strike/>
          <w:color w:val="0F1115"/>
        </w:rPr>
        <w:br/>
        <w:t>• Repérer les dysfonctionnements et agir en conséquence</w:t>
      </w:r>
      <w:r w:rsidR="002F7A6C" w:rsidRPr="002F7A6C">
        <w:rPr>
          <w:rFonts w:ascii="Arial" w:hAnsi="Arial" w:cs="Arial"/>
          <w:strike/>
          <w:color w:val="0F1115"/>
        </w:rPr>
        <w:br/>
        <w:t>• Prendre en compte les souhaits de la personne et de sa famille</w:t>
      </w:r>
      <w:r w:rsidR="002F7A6C" w:rsidRPr="002F7A6C">
        <w:rPr>
          <w:rFonts w:ascii="Arial" w:hAnsi="Arial" w:cs="Arial"/>
          <w:strike/>
          <w:color w:val="0F1115"/>
        </w:rPr>
        <w:br/>
        <w:t>• Trier 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et</w:t>
      </w:r>
      <w:r w:rsidR="002F7A6C" w:rsidRPr="002F7A6C">
        <w:rPr>
          <w:rFonts w:ascii="Arial" w:hAnsi="Arial" w:cs="Arial"/>
          <w:strike/>
          <w:color w:val="0F1115"/>
        </w:rPr>
        <w:t> classer les affaires personnelles 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et</w:t>
      </w:r>
      <w:r w:rsidR="002F7A6C" w:rsidRPr="002F7A6C">
        <w:rPr>
          <w:rFonts w:ascii="Arial" w:hAnsi="Arial" w:cs="Arial"/>
          <w:strike/>
          <w:color w:val="0F1115"/>
        </w:rPr>
        <w:t> les consommables</w:t>
      </w:r>
      <w:r w:rsidR="002F7A6C" w:rsidRPr="002F7A6C">
        <w:rPr>
          <w:rFonts w:ascii="Arial" w:hAnsi="Arial" w:cs="Arial"/>
          <w:strike/>
          <w:color w:val="0F1115"/>
        </w:rPr>
        <w:br/>
        <w:t>• Stimuler 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les</w:t>
      </w:r>
      <w:r w:rsidR="002F7A6C" w:rsidRPr="002F7A6C">
        <w:rPr>
          <w:rFonts w:ascii="Arial" w:hAnsi="Arial" w:cs="Arial"/>
          <w:strike/>
          <w:color w:val="0F1115"/>
        </w:rPr>
        <w:t> capacités intellectuelles et cognitives, </w:t>
      </w:r>
      <w:r w:rsidR="002F7A6C" w:rsidRPr="002F7A6C">
        <w:rPr>
          <w:rStyle w:val="lev"/>
          <w:rFonts w:ascii="Arial" w:eastAsiaTheme="majorEastAsia" w:hAnsi="Arial" w:cs="Arial"/>
          <w:b w:val="0"/>
          <w:bCs w:val="0"/>
          <w:strike/>
          <w:color w:val="0F1115"/>
        </w:rPr>
        <w:t>les</w:t>
      </w:r>
      <w:r w:rsidR="002F7A6C" w:rsidRPr="002F7A6C">
        <w:rPr>
          <w:rFonts w:ascii="Arial" w:hAnsi="Arial" w:cs="Arial"/>
          <w:strike/>
          <w:color w:val="0F1115"/>
        </w:rPr>
        <w:t> liens affectifs</w:t>
      </w:r>
      <w:r w:rsidR="002F7A6C" w:rsidRPr="002F7A6C">
        <w:rPr>
          <w:rFonts w:ascii="Arial" w:hAnsi="Arial" w:cs="Arial"/>
          <w:strike/>
          <w:color w:val="0F1115"/>
        </w:rPr>
        <w:br/>
        <w:t>• Proposer des solutions de personnalisation de l’espace</w:t>
      </w:r>
    </w:p>
    <w:p w14:paraId="0DE88834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Pr="000E75FA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1D478" w14:textId="77777777" w:rsidR="00605AB2" w:rsidRDefault="00605AB2" w:rsidP="003F0162">
      <w:r>
        <w:separator/>
      </w:r>
    </w:p>
  </w:endnote>
  <w:endnote w:type="continuationSeparator" w:id="0">
    <w:p w14:paraId="738E65F6" w14:textId="77777777" w:rsidR="00605AB2" w:rsidRDefault="00605AB2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52F06" w14:textId="77777777" w:rsidR="00605AB2" w:rsidRDefault="00605AB2" w:rsidP="003F0162">
      <w:r>
        <w:separator/>
      </w:r>
    </w:p>
  </w:footnote>
  <w:footnote w:type="continuationSeparator" w:id="0">
    <w:p w14:paraId="4731D5F9" w14:textId="77777777" w:rsidR="00605AB2" w:rsidRDefault="00605AB2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7943734A" w14:textId="12AC0875" w:rsidR="003F0162" w:rsidRDefault="003F0162" w:rsidP="003F0162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2F7A6C">
      <w:rPr>
        <w:rFonts w:ascii="Arial" w:hAnsi="Arial" w:cs="Arial"/>
        <w:b/>
        <w:bCs/>
      </w:rPr>
      <w:t>Agent accompagnant au grand âge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3"/>
  </w:num>
  <w:num w:numId="2" w16cid:durableId="28840028">
    <w:abstractNumId w:val="0"/>
  </w:num>
  <w:num w:numId="3" w16cid:durableId="665405840">
    <w:abstractNumId w:val="10"/>
  </w:num>
  <w:num w:numId="4" w16cid:durableId="627512458">
    <w:abstractNumId w:val="14"/>
  </w:num>
  <w:num w:numId="5" w16cid:durableId="2060084022">
    <w:abstractNumId w:val="7"/>
  </w:num>
  <w:num w:numId="6" w16cid:durableId="1184048757">
    <w:abstractNumId w:val="11"/>
  </w:num>
  <w:num w:numId="7" w16cid:durableId="995231551">
    <w:abstractNumId w:val="2"/>
  </w:num>
  <w:num w:numId="8" w16cid:durableId="2137485246">
    <w:abstractNumId w:val="3"/>
  </w:num>
  <w:num w:numId="9" w16cid:durableId="1120995438">
    <w:abstractNumId w:val="4"/>
  </w:num>
  <w:num w:numId="10" w16cid:durableId="684331193">
    <w:abstractNumId w:val="5"/>
  </w:num>
  <w:num w:numId="11" w16cid:durableId="396049143">
    <w:abstractNumId w:val="8"/>
  </w:num>
  <w:num w:numId="12" w16cid:durableId="2080128291">
    <w:abstractNumId w:val="12"/>
  </w:num>
  <w:num w:numId="13" w16cid:durableId="1910192441">
    <w:abstractNumId w:val="6"/>
  </w:num>
  <w:num w:numId="14" w16cid:durableId="1949924015">
    <w:abstractNumId w:val="1"/>
  </w:num>
  <w:num w:numId="15" w16cid:durableId="477697620">
    <w:abstractNumId w:val="15"/>
  </w:num>
  <w:num w:numId="16" w16cid:durableId="1276870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44E03"/>
    <w:rsid w:val="00183257"/>
    <w:rsid w:val="001E3756"/>
    <w:rsid w:val="00242418"/>
    <w:rsid w:val="002F7A6C"/>
    <w:rsid w:val="0032514A"/>
    <w:rsid w:val="0035655F"/>
    <w:rsid w:val="00357D09"/>
    <w:rsid w:val="003B068A"/>
    <w:rsid w:val="003E2448"/>
    <w:rsid w:val="003F0162"/>
    <w:rsid w:val="00403248"/>
    <w:rsid w:val="00462A03"/>
    <w:rsid w:val="00497AB6"/>
    <w:rsid w:val="004F108B"/>
    <w:rsid w:val="005302DC"/>
    <w:rsid w:val="005347A4"/>
    <w:rsid w:val="00563897"/>
    <w:rsid w:val="005A310A"/>
    <w:rsid w:val="005A506B"/>
    <w:rsid w:val="00603B47"/>
    <w:rsid w:val="00605AB2"/>
    <w:rsid w:val="00754C7C"/>
    <w:rsid w:val="00764F30"/>
    <w:rsid w:val="0077073A"/>
    <w:rsid w:val="00793990"/>
    <w:rsid w:val="007E3B16"/>
    <w:rsid w:val="0086585A"/>
    <w:rsid w:val="00885397"/>
    <w:rsid w:val="009573DC"/>
    <w:rsid w:val="00A7323B"/>
    <w:rsid w:val="00B14368"/>
    <w:rsid w:val="00B96A7B"/>
    <w:rsid w:val="00BD1F84"/>
    <w:rsid w:val="00C01115"/>
    <w:rsid w:val="00C04FE4"/>
    <w:rsid w:val="00C27523"/>
    <w:rsid w:val="00C730BE"/>
    <w:rsid w:val="00D04781"/>
    <w:rsid w:val="00D37A47"/>
    <w:rsid w:val="00D763C9"/>
    <w:rsid w:val="00D860AA"/>
    <w:rsid w:val="00E469C1"/>
    <w:rsid w:val="00E71F80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1301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6</cp:revision>
  <cp:lastPrinted>2025-10-24T13:34:00Z</cp:lastPrinted>
  <dcterms:created xsi:type="dcterms:W3CDTF">2025-10-21T20:51:00Z</dcterms:created>
  <dcterms:modified xsi:type="dcterms:W3CDTF">2025-10-26T12:11:00Z</dcterms:modified>
</cp:coreProperties>
</file>