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5B81" w14:textId="6C73439F" w:rsidR="0028691D" w:rsidRDefault="0028691D" w:rsidP="0028691D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1CF629C5" wp14:editId="2AAD198C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9BE72" w14:textId="77777777" w:rsidR="0028691D" w:rsidRDefault="0028691D" w:rsidP="0028691D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121C037E" w14:textId="77777777" w:rsidR="0028691D" w:rsidRDefault="0028691D" w:rsidP="0028691D">
      <w:pPr>
        <w:shd w:val="clear" w:color="auto" w:fill="FFFFFF"/>
        <w:contextualSpacing/>
        <w:jc w:val="center"/>
      </w:pPr>
    </w:p>
    <w:p w14:paraId="57BEB7C9" w14:textId="77777777" w:rsidR="0028691D" w:rsidRDefault="0028691D" w:rsidP="0028691D">
      <w:pPr>
        <w:shd w:val="clear" w:color="auto" w:fill="FFFFFF"/>
        <w:contextualSpacing/>
        <w:jc w:val="center"/>
      </w:pPr>
    </w:p>
    <w:p w14:paraId="4A9D9101" w14:textId="77777777" w:rsidR="0028691D" w:rsidRDefault="0028691D" w:rsidP="0028691D">
      <w:pPr>
        <w:shd w:val="clear" w:color="auto" w:fill="FFFFFF"/>
        <w:contextualSpacing/>
        <w:jc w:val="center"/>
      </w:pPr>
    </w:p>
    <w:p w14:paraId="3EA23859" w14:textId="4C518DFF" w:rsidR="0028691D" w:rsidRDefault="0028691D" w:rsidP="0028691D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6FC1507A" wp14:editId="0AA5411B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A50F" w14:textId="77777777" w:rsidR="0028691D" w:rsidRDefault="0028691D" w:rsidP="0028691D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0FD7460C" w14:textId="77777777" w:rsidR="0028691D" w:rsidRDefault="0028691D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43CF7D60" w14:textId="77777777" w:rsidR="0028691D" w:rsidRDefault="0028691D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28691D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50A6FD45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538AF4C3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16793A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59355F2E" w14:textId="77777777" w:rsidR="00E84AAF" w:rsidRDefault="00880F8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ACCOMPAGNANT EDUCATIF</w:t>
      </w:r>
    </w:p>
    <w:p w14:paraId="41D59A26" w14:textId="7A1A2CCB" w:rsidR="00885397" w:rsidRDefault="00880F8C" w:rsidP="00E84AAF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PETI</w:t>
      </w:r>
      <w:r w:rsidR="00E84AAF">
        <w:rPr>
          <w:rFonts w:ascii="Arial Black" w:hAnsi="Arial Black" w:cs="Arial"/>
          <w:color w:val="0F1115"/>
          <w:sz w:val="64"/>
          <w:szCs w:val="64"/>
        </w:rPr>
        <w:t>T</w:t>
      </w:r>
      <w:r>
        <w:rPr>
          <w:rFonts w:ascii="Arial Black" w:hAnsi="Arial Black" w:cs="Arial"/>
          <w:color w:val="0F1115"/>
          <w:sz w:val="64"/>
          <w:szCs w:val="64"/>
        </w:rPr>
        <w:t>E ENFANCE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736472BF" w14:textId="77777777" w:rsidR="0028691D" w:rsidRPr="007E3B16" w:rsidRDefault="0028691D" w:rsidP="0028691D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07F93D97" w14:textId="52B3DB8B" w:rsidR="003F0162" w:rsidRPr="0028691D" w:rsidRDefault="003F0162" w:rsidP="0028691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</w:t>
      </w:r>
      <w:r w:rsidR="0028691D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OMPÉTENCES PROFESSIONNELLES</w:t>
      </w:r>
    </w:p>
    <w:p w14:paraId="5E3BD8E8" w14:textId="7FF8929D" w:rsidR="004775B7" w:rsidRPr="007622D4" w:rsidRDefault="004775B7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7622D4">
        <w:rPr>
          <w:rStyle w:val="lev"/>
          <w:rFonts w:ascii="Arial Black" w:eastAsiaTheme="majorEastAsia" w:hAnsi="Arial Black" w:cs="Arial"/>
          <w:color w:val="074F6A" w:themeColor="accent4" w:themeShade="80"/>
        </w:rPr>
        <w:t>1. ACCOMPAGNER L’ENFANT DANS SES DÉCOUVERTES ET SES APPRENTISSAGES</w:t>
      </w:r>
    </w:p>
    <w:p w14:paraId="38FD19CB" w14:textId="0EEDE020" w:rsidR="004775B7" w:rsidRPr="007622D4" w:rsidRDefault="0043395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7622D4">
        <w:rPr>
          <w:rStyle w:val="lev"/>
          <w:rFonts w:ascii="Arial" w:eastAsiaTheme="majorEastAsia" w:hAnsi="Arial" w:cs="Arial"/>
          <w:color w:val="0F1115"/>
        </w:rPr>
        <w:t xml:space="preserve">1.1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Mise en œuvre des conditions favorables au jeu libre et à l’expérimentation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7622D4">
        <w:rPr>
          <w:rFonts w:ascii="Arial" w:hAnsi="Arial" w:cs="Arial"/>
          <w:strike/>
          <w:color w:val="0F1115"/>
        </w:rPr>
        <w:t>• Observation des acquis et des aptitudes de l’enfant</w:t>
      </w:r>
      <w:r w:rsidR="004775B7" w:rsidRPr="007622D4">
        <w:rPr>
          <w:rFonts w:ascii="Arial" w:hAnsi="Arial" w:cs="Arial"/>
          <w:strike/>
          <w:color w:val="0F1115"/>
        </w:rPr>
        <w:br/>
        <w:t>• Identification des désirs de l’enfant</w:t>
      </w:r>
      <w:r w:rsidR="004775B7" w:rsidRPr="007622D4">
        <w:rPr>
          <w:rFonts w:ascii="Arial" w:hAnsi="Arial" w:cs="Arial"/>
          <w:strike/>
          <w:color w:val="0F1115"/>
        </w:rPr>
        <w:br/>
        <w:t>• Adaptation et aménagement d’un environnement favorable au jeu libre et à l’expérimentation</w:t>
      </w:r>
    </w:p>
    <w:p w14:paraId="60D34E98" w14:textId="63BA9ECB" w:rsidR="004775B7" w:rsidRPr="007622D4" w:rsidRDefault="0043395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 w:rsidRPr="007622D4">
        <w:rPr>
          <w:rStyle w:val="lev"/>
          <w:rFonts w:ascii="Arial" w:eastAsiaTheme="majorEastAsia" w:hAnsi="Arial" w:cs="Arial"/>
          <w:color w:val="0F1115"/>
        </w:rPr>
        <w:t xml:space="preserve">1.2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Mise en œuvre des activités d’éveil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7622D4">
        <w:rPr>
          <w:rFonts w:ascii="Arial" w:hAnsi="Arial" w:cs="Arial"/>
          <w:strike/>
          <w:color w:val="0F1115"/>
        </w:rPr>
        <w:t>• Recueil des souhaits de l’enfant</w:t>
      </w:r>
      <w:r w:rsidR="004775B7" w:rsidRPr="007622D4">
        <w:rPr>
          <w:rFonts w:ascii="Arial" w:hAnsi="Arial" w:cs="Arial"/>
          <w:strike/>
          <w:color w:val="0F1115"/>
        </w:rPr>
        <w:br/>
        <w:t>• Identification des ressources mobilisables et des contraintes</w:t>
      </w:r>
      <w:r w:rsidR="004775B7" w:rsidRPr="007622D4">
        <w:rPr>
          <w:rFonts w:ascii="Arial" w:hAnsi="Arial" w:cs="Arial"/>
          <w:strike/>
          <w:color w:val="0F1115"/>
        </w:rPr>
        <w:br/>
        <w:t>• Sélection des activités ludiques, à l’intérieur ou à l’extérieur du milieu d’accueil</w:t>
      </w:r>
      <w:r w:rsidR="004775B7" w:rsidRPr="007622D4">
        <w:rPr>
          <w:rFonts w:ascii="Arial" w:hAnsi="Arial" w:cs="Arial"/>
          <w:strike/>
          <w:color w:val="0F1115"/>
        </w:rPr>
        <w:br/>
        <w:t>• Adaptation et installation de l’activité</w:t>
      </w:r>
      <w:r w:rsidR="004775B7" w:rsidRPr="007622D4">
        <w:rPr>
          <w:rFonts w:ascii="Arial" w:hAnsi="Arial" w:cs="Arial"/>
          <w:strike/>
          <w:color w:val="0F1115"/>
        </w:rPr>
        <w:br/>
        <w:t>• Animation de l’activité</w:t>
      </w:r>
      <w:r w:rsidR="004775B7" w:rsidRPr="007622D4">
        <w:rPr>
          <w:rFonts w:ascii="Arial" w:hAnsi="Arial" w:cs="Arial"/>
          <w:strike/>
          <w:color w:val="0F1115"/>
        </w:rPr>
        <w:br/>
        <w:t>• Remise en place des espaces et rangement du matériel</w:t>
      </w:r>
    </w:p>
    <w:p w14:paraId="257B12DC" w14:textId="096AC344" w:rsidR="004775B7" w:rsidRPr="00880F8C" w:rsidRDefault="004775B7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2</w:t>
      </w:r>
      <w:r w:rsidR="0043395D"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.</w:t>
      </w:r>
      <w:r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 PRENDRE SOIN ET ACCOMPAGNER L’ENFANT DANS LES ACTIVITÉS DE LA VIE QUOTIDIENNE</w:t>
      </w:r>
    </w:p>
    <w:p w14:paraId="7D8F3C23" w14:textId="37BD96C3" w:rsidR="004775B7" w:rsidRPr="007622D4" w:rsidRDefault="0043395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 w:rsidRPr="007622D4">
        <w:rPr>
          <w:rStyle w:val="lev"/>
          <w:rFonts w:ascii="Arial" w:eastAsiaTheme="majorEastAsia" w:hAnsi="Arial" w:cs="Arial"/>
          <w:color w:val="0F1115"/>
        </w:rPr>
        <w:t xml:space="preserve">2.1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Réalisation des soins du quotidien et accompagnement de l’enfant dans les apprentissages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7622D4">
        <w:rPr>
          <w:rFonts w:ascii="Arial" w:hAnsi="Arial" w:cs="Arial"/>
          <w:strike/>
          <w:color w:val="0F1115"/>
        </w:rPr>
        <w:t>• Écoute et observation des expressions corporelles de l’enfant</w:t>
      </w:r>
      <w:r w:rsidR="004775B7" w:rsidRPr="007622D4">
        <w:rPr>
          <w:rFonts w:ascii="Arial" w:hAnsi="Arial" w:cs="Arial"/>
          <w:strike/>
          <w:color w:val="0F1115"/>
        </w:rPr>
        <w:br/>
        <w:t>• Préparation et installation de l’espace des soins du quotidien de l’enfant et remise en état</w:t>
      </w:r>
      <w:r w:rsidR="004775B7" w:rsidRPr="007622D4">
        <w:rPr>
          <w:rFonts w:ascii="Arial" w:hAnsi="Arial" w:cs="Arial"/>
          <w:strike/>
          <w:color w:val="0F1115"/>
        </w:rPr>
        <w:br/>
        <w:t>• Réalisation des soins pour l’hygiène et le confort, l’alimentation, le repos</w:t>
      </w:r>
      <w:r w:rsidR="004775B7" w:rsidRPr="007622D4">
        <w:rPr>
          <w:rFonts w:ascii="Arial" w:hAnsi="Arial" w:cs="Arial"/>
          <w:strike/>
          <w:color w:val="0F1115"/>
        </w:rPr>
        <w:br/>
        <w:t>• Accompagnement de l'apprentissage des gestes du quotidien</w:t>
      </w:r>
      <w:r w:rsidR="004775B7" w:rsidRPr="007622D4">
        <w:rPr>
          <w:rFonts w:ascii="Arial" w:hAnsi="Arial" w:cs="Arial"/>
          <w:strike/>
          <w:color w:val="0F1115"/>
        </w:rPr>
        <w:br/>
        <w:t>• Repérage des signes d’altération de la santé et du comportement : maladie, malaise, maltraitance</w:t>
      </w:r>
    </w:p>
    <w:p w14:paraId="7B031015" w14:textId="3EBBC5BF" w:rsidR="004775B7" w:rsidRPr="007622D4" w:rsidRDefault="0043395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 w:rsidRPr="007622D4">
        <w:rPr>
          <w:rStyle w:val="lev"/>
          <w:rFonts w:ascii="Arial" w:eastAsiaTheme="majorEastAsia" w:hAnsi="Arial" w:cs="Arial"/>
          <w:color w:val="0F1115"/>
        </w:rPr>
        <w:t xml:space="preserve">2.2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Application des protocoles liés à la santé de l’enfant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7622D4">
        <w:rPr>
          <w:rFonts w:ascii="Arial" w:hAnsi="Arial" w:cs="Arial"/>
          <w:strike/>
          <w:color w:val="0F1115"/>
        </w:rPr>
        <w:t>• Participation à l’application du protocole d’accueil individualisé</w:t>
      </w:r>
      <w:r w:rsidR="004775B7" w:rsidRPr="007622D4">
        <w:rPr>
          <w:rFonts w:ascii="Arial" w:hAnsi="Arial" w:cs="Arial"/>
          <w:strike/>
          <w:color w:val="0F1115"/>
        </w:rPr>
        <w:br/>
        <w:t>• Participation à l’application des protocoles d’urgence</w:t>
      </w:r>
    </w:p>
    <w:p w14:paraId="3F8D021F" w14:textId="59C711F4" w:rsidR="004775B7" w:rsidRPr="00880F8C" w:rsidRDefault="0043395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="004775B7"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INSCRIRE SON ACTION DANS LE RÉSEAU DES RELATIONS ENFANT-PARENTS-PROFESSIONNELS</w:t>
      </w:r>
    </w:p>
    <w:p w14:paraId="1F9728EB" w14:textId="6A9A2B12" w:rsidR="004775B7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3.1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Accueil de l’enfant et de sa famille</w:t>
      </w:r>
      <w:r w:rsidR="004775B7" w:rsidRPr="007622D4">
        <w:rPr>
          <w:rFonts w:ascii="Arial" w:hAnsi="Arial" w:cs="Arial"/>
          <w:color w:val="0F1115"/>
        </w:rPr>
        <w:br/>
        <w:t xml:space="preserve">• </w:t>
      </w:r>
      <w:r w:rsidR="004775B7" w:rsidRPr="00880F8C">
        <w:rPr>
          <w:rFonts w:ascii="Arial" w:hAnsi="Arial" w:cs="Arial"/>
          <w:strike/>
          <w:color w:val="0F1115"/>
        </w:rPr>
        <w:t>Participation à l’arrivée et au départ des enfants</w:t>
      </w:r>
      <w:r w:rsidR="004775B7" w:rsidRPr="00880F8C">
        <w:rPr>
          <w:rFonts w:ascii="Arial" w:hAnsi="Arial" w:cs="Arial"/>
          <w:strike/>
          <w:color w:val="0F1115"/>
        </w:rPr>
        <w:br/>
        <w:t>• Échange d’informations avec la famille</w:t>
      </w:r>
      <w:r w:rsidR="004775B7" w:rsidRPr="00880F8C">
        <w:rPr>
          <w:rFonts w:ascii="Arial" w:hAnsi="Arial" w:cs="Arial"/>
          <w:strike/>
          <w:color w:val="0F1115"/>
        </w:rPr>
        <w:br/>
        <w:t>• Transmission d’informations par oral et/ou par écrit</w:t>
      </w:r>
    </w:p>
    <w:p w14:paraId="2470FB31" w14:textId="77777777" w:rsid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</w:p>
    <w:p w14:paraId="3B5AEA09" w14:textId="77777777" w:rsid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</w:p>
    <w:p w14:paraId="7377F31B" w14:textId="77777777" w:rsidR="0028691D" w:rsidRPr="007622D4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</w:p>
    <w:p w14:paraId="0509880E" w14:textId="1026D893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lastRenderedPageBreak/>
        <w:t xml:space="preserve">3.2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Partage d’informations avec l’équipe et les autres professionnels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Identification de sa fonction dans un réseau, un établissement, un service, une équipe</w:t>
      </w:r>
      <w:r w:rsidR="004775B7" w:rsidRPr="00880F8C">
        <w:rPr>
          <w:rFonts w:ascii="Arial" w:hAnsi="Arial" w:cs="Arial"/>
          <w:strike/>
          <w:color w:val="0F1115"/>
        </w:rPr>
        <w:br/>
        <w:t>• Identification et sollicitation des professionnels ressources</w:t>
      </w:r>
      <w:r w:rsidR="004775B7" w:rsidRPr="00880F8C">
        <w:rPr>
          <w:rFonts w:ascii="Arial" w:hAnsi="Arial" w:cs="Arial"/>
          <w:strike/>
          <w:color w:val="0F1115"/>
        </w:rPr>
        <w:br/>
        <w:t>• Transmission d’informations par oral et par écrit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une réunion de travail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une analyse de pratique</w:t>
      </w:r>
      <w:r w:rsidR="004775B7" w:rsidRPr="00880F8C">
        <w:rPr>
          <w:rFonts w:ascii="Arial" w:hAnsi="Arial" w:cs="Arial"/>
          <w:strike/>
          <w:color w:val="0F1115"/>
        </w:rPr>
        <w:br/>
        <w:t>• Contribution à la professionnalisation d'un stagiaire CAP AEPE</w:t>
      </w:r>
    </w:p>
    <w:p w14:paraId="59B53BE7" w14:textId="0377526D" w:rsidR="004775B7" w:rsidRP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 </w:t>
      </w:r>
      <w:r w:rsidR="004775B7"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EXERCER SON ACTIVITÉ EN ÉCOLE MATERNELLE</w:t>
      </w:r>
    </w:p>
    <w:p w14:paraId="18C7FD50" w14:textId="6EC528C0" w:rsidR="004775B7" w:rsidRPr="007622D4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4.1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Assistance pédagogique au personnel enseignant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Installation des ateliers, remise en état des lieux après les activités pédagogiques</w:t>
      </w:r>
      <w:r w:rsidR="004775B7" w:rsidRPr="00880F8C">
        <w:rPr>
          <w:rFonts w:ascii="Arial" w:hAnsi="Arial" w:cs="Arial"/>
          <w:strike/>
          <w:color w:val="0F1115"/>
        </w:rPr>
        <w:br/>
        <w:t>• Aide à la réalisation de l’activité d’un atelier</w:t>
      </w:r>
      <w:r w:rsidR="004775B7" w:rsidRPr="00880F8C">
        <w:rPr>
          <w:rFonts w:ascii="Arial" w:hAnsi="Arial" w:cs="Arial"/>
          <w:strike/>
          <w:color w:val="0F1115"/>
        </w:rPr>
        <w:br/>
        <w:t>• Préparation et installation matérielle des supports pédagogiques</w:t>
      </w:r>
      <w:r w:rsidR="004775B7" w:rsidRPr="00880F8C">
        <w:rPr>
          <w:rFonts w:ascii="Arial" w:hAnsi="Arial" w:cs="Arial"/>
          <w:strike/>
          <w:color w:val="0F1115"/>
        </w:rPr>
        <w:br/>
        <w:t>• Animation et surveillance d’un atelier sous la responsabilité de l’enseignant et en sa présence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l’instauration des habitudes et règles de vie de classe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l’accompagnement des enfants dans leurs sorties sur le temps scolaire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la surveillance de la récréation sous la responsabilité de l’enseignant et en sa présence</w:t>
      </w:r>
    </w:p>
    <w:p w14:paraId="4B4DAB39" w14:textId="4D28214F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4.2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Activités de remise en état des matériels et des locaux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Participation aux travaux collectifs de l’école : rangement de la bibliothèque, préparation de fêtes, gestion des réserves de matériel…</w:t>
      </w:r>
      <w:r w:rsidR="004775B7" w:rsidRPr="00880F8C">
        <w:rPr>
          <w:rFonts w:ascii="Arial" w:hAnsi="Arial" w:cs="Arial"/>
          <w:strike/>
          <w:color w:val="0F1115"/>
        </w:rPr>
        <w:br/>
        <w:t>• Nettoyage quotidien des locaux et des sanitaires</w:t>
      </w:r>
      <w:r w:rsidR="004775B7" w:rsidRPr="00880F8C">
        <w:rPr>
          <w:rFonts w:ascii="Arial" w:hAnsi="Arial" w:cs="Arial"/>
          <w:strike/>
          <w:color w:val="0F1115"/>
        </w:rPr>
        <w:br/>
        <w:t>• Participation à l’entretien des locaux pendant les vacances scolaires</w:t>
      </w:r>
    </w:p>
    <w:p w14:paraId="7DAE7648" w14:textId="38BBD281" w:rsidR="004775B7" w:rsidRP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5. </w:t>
      </w:r>
      <w:r w:rsidR="004775B7"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EXERCER SON ACTIVITÉ EN ÉTABLISSEMENTS D’ACCUEIL DU JEUNE ENFANT ET EN ACCUEIL COLLECTIF DE MINEURS</w:t>
      </w:r>
    </w:p>
    <w:p w14:paraId="28FC9A6C" w14:textId="73545F11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5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Participation à la mise en œuvre du projet d’établissement et du projet pédagogique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Prise de connaissance du projet</w:t>
      </w:r>
      <w:r w:rsidR="004775B7" w:rsidRPr="00880F8C">
        <w:rPr>
          <w:rFonts w:ascii="Arial" w:hAnsi="Arial" w:cs="Arial"/>
          <w:strike/>
          <w:color w:val="0F1115"/>
        </w:rPr>
        <w:br/>
        <w:t>• Participation aux échanges lors des réunions de travail</w:t>
      </w:r>
      <w:r w:rsidR="004775B7" w:rsidRPr="00880F8C">
        <w:rPr>
          <w:rFonts w:ascii="Arial" w:hAnsi="Arial" w:cs="Arial"/>
          <w:strike/>
          <w:color w:val="0F1115"/>
        </w:rPr>
        <w:br/>
        <w:t>• Participation au suivi du projet d’accueil</w:t>
      </w:r>
      <w:r w:rsidR="004775B7" w:rsidRPr="00880F8C">
        <w:rPr>
          <w:rFonts w:ascii="Arial" w:hAnsi="Arial" w:cs="Arial"/>
          <w:strike/>
          <w:color w:val="0F1115"/>
        </w:rPr>
        <w:br/>
        <w:t>• Proposition d’adaptations</w:t>
      </w:r>
    </w:p>
    <w:p w14:paraId="7DBCFB38" w14:textId="40D140BD" w:rsidR="004775B7" w:rsidRP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6. </w:t>
      </w:r>
      <w:r w:rsidR="004775B7" w:rsidRPr="00880F8C">
        <w:rPr>
          <w:rStyle w:val="lev"/>
          <w:rFonts w:ascii="Arial Black" w:eastAsiaTheme="majorEastAsia" w:hAnsi="Arial Black" w:cs="Arial"/>
          <w:color w:val="074F6A" w:themeColor="accent4" w:themeShade="80"/>
        </w:rPr>
        <w:t>EXERCER SON ACTIVITÉ À SON DOMICILE, CELUI DES PARENTS OU EN MAISON D’ASSISTANTS MATERNELS</w:t>
      </w:r>
    </w:p>
    <w:p w14:paraId="55FE9951" w14:textId="44B84B4B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6.1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Négociation du cadre de l’accueil : organisationnel et conventionnel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Identification des attentes des parents et échange sur les habitudes de l’enfant</w:t>
      </w:r>
      <w:r w:rsidR="004775B7" w:rsidRPr="00880F8C">
        <w:rPr>
          <w:rFonts w:ascii="Arial" w:hAnsi="Arial" w:cs="Arial"/>
          <w:strike/>
          <w:color w:val="0F1115"/>
        </w:rPr>
        <w:br/>
        <w:t>• Présentation des ressources mobilisables : le logement, son équipement, les lieux ressources…</w:t>
      </w:r>
      <w:r w:rsidR="004775B7" w:rsidRPr="00880F8C">
        <w:rPr>
          <w:rFonts w:ascii="Arial" w:hAnsi="Arial" w:cs="Arial"/>
          <w:strike/>
          <w:color w:val="0F1115"/>
        </w:rPr>
        <w:br/>
        <w:t>• Présentation des activités envisagées</w:t>
      </w:r>
      <w:r w:rsidR="004775B7" w:rsidRPr="00880F8C">
        <w:rPr>
          <w:rFonts w:ascii="Arial" w:hAnsi="Arial" w:cs="Arial"/>
          <w:strike/>
          <w:color w:val="0F1115"/>
        </w:rPr>
        <w:br/>
        <w:t>• Rédaction du projet d’accueil</w:t>
      </w:r>
      <w:r w:rsidR="004775B7" w:rsidRPr="00880F8C">
        <w:rPr>
          <w:rFonts w:ascii="Arial" w:hAnsi="Arial" w:cs="Arial"/>
          <w:strike/>
          <w:color w:val="0F1115"/>
        </w:rPr>
        <w:br/>
        <w:t>• Renseignement du contrat de travail avec les parents employeurs</w:t>
      </w:r>
      <w:r w:rsidR="004775B7" w:rsidRPr="00880F8C">
        <w:rPr>
          <w:rFonts w:ascii="Arial" w:hAnsi="Arial" w:cs="Arial"/>
          <w:strike/>
          <w:color w:val="0F1115"/>
        </w:rPr>
        <w:br/>
        <w:t>• Élaboration d’un planning d’accueil mensuel prévisionnel et réel</w:t>
      </w:r>
    </w:p>
    <w:p w14:paraId="3702B258" w14:textId="77777777" w:rsidR="00880F8C" w:rsidRDefault="00880F8C" w:rsidP="004775B7">
      <w:pPr>
        <w:pStyle w:val="ds-markdown-paragraph"/>
        <w:shd w:val="clear" w:color="auto" w:fill="FFFFFF"/>
        <w:spacing w:before="240" w:beforeAutospacing="0" w:after="240" w:afterAutospacing="0"/>
        <w:rPr>
          <w:rStyle w:val="lev"/>
          <w:rFonts w:ascii="Arial" w:eastAsiaTheme="majorEastAsia" w:hAnsi="Arial" w:cs="Arial"/>
          <w:color w:val="0F1115"/>
        </w:rPr>
      </w:pPr>
    </w:p>
    <w:p w14:paraId="234C8993" w14:textId="3E4CBF57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lastRenderedPageBreak/>
        <w:t xml:space="preserve">6.2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Sécurisation des espaces de vie de l’enfant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Identification des dangers</w:t>
      </w:r>
      <w:r w:rsidR="004775B7" w:rsidRPr="00880F8C">
        <w:rPr>
          <w:rFonts w:ascii="Arial" w:hAnsi="Arial" w:cs="Arial"/>
          <w:strike/>
          <w:color w:val="0F1115"/>
        </w:rPr>
        <w:br/>
        <w:t>• Repérage des risques</w:t>
      </w:r>
      <w:r w:rsidR="004775B7" w:rsidRPr="00880F8C">
        <w:rPr>
          <w:rFonts w:ascii="Arial" w:hAnsi="Arial" w:cs="Arial"/>
          <w:strike/>
          <w:color w:val="0F1115"/>
        </w:rPr>
        <w:br/>
        <w:t>• Mise en place des moyens de protection et de sécurité</w:t>
      </w:r>
    </w:p>
    <w:p w14:paraId="4A469B60" w14:textId="4C65904A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6.3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Entretien du logement et des espaces réservés à l’enfant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Entretien du logement, des équipements et des matériels</w:t>
      </w:r>
    </w:p>
    <w:p w14:paraId="11C39CF3" w14:textId="32EFD4CF" w:rsidR="004775B7" w:rsidRPr="00880F8C" w:rsidRDefault="0028691D" w:rsidP="004775B7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F1115"/>
        </w:rPr>
        <w:t xml:space="preserve">6.4 </w:t>
      </w:r>
      <w:r w:rsidR="004775B7" w:rsidRPr="007622D4">
        <w:rPr>
          <w:rStyle w:val="lev"/>
          <w:rFonts w:ascii="Arial" w:eastAsiaTheme="majorEastAsia" w:hAnsi="Arial" w:cs="Arial"/>
          <w:color w:val="0F1115"/>
        </w:rPr>
        <w:t>Élaboration des repas</w:t>
      </w:r>
      <w:r w:rsidR="004775B7" w:rsidRPr="007622D4">
        <w:rPr>
          <w:rFonts w:ascii="Arial" w:hAnsi="Arial" w:cs="Arial"/>
          <w:color w:val="0F1115"/>
        </w:rPr>
        <w:br/>
      </w:r>
      <w:r w:rsidR="004775B7" w:rsidRPr="00880F8C">
        <w:rPr>
          <w:rFonts w:ascii="Arial" w:hAnsi="Arial" w:cs="Arial"/>
          <w:strike/>
          <w:color w:val="0F1115"/>
        </w:rPr>
        <w:t>• Élaboration de menus équilibrés adaptés aux enfants</w:t>
      </w:r>
      <w:r w:rsidR="004775B7" w:rsidRPr="00880F8C">
        <w:rPr>
          <w:rFonts w:ascii="Arial" w:hAnsi="Arial" w:cs="Arial"/>
          <w:strike/>
          <w:color w:val="0F1115"/>
        </w:rPr>
        <w:br/>
        <w:t>• Approvisionnement et entreposage des denrées et des plats préparés</w:t>
      </w:r>
    </w:p>
    <w:p w14:paraId="068DB36E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606D6523" w14:textId="77777777" w:rsidR="0028691D" w:rsidRDefault="0028691D" w:rsidP="0028691D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5FCDE9C5" w14:textId="77777777" w:rsidR="0028691D" w:rsidRPr="00F25C9B" w:rsidRDefault="0028691D" w:rsidP="0028691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798E26A5" w14:textId="77777777" w:rsidR="0028691D" w:rsidRDefault="0028691D" w:rsidP="0028691D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5D6D805A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CE1D2A3" w14:textId="77777777" w:rsidR="0028691D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E5A9E2B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572A120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99C29BB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6F9D45B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95496B4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D264398" w14:textId="77777777" w:rsidR="0028691D" w:rsidRPr="009573DC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FFBEDA4" w14:textId="77777777" w:rsidR="0028691D" w:rsidRPr="000E75FA" w:rsidRDefault="0028691D" w:rsidP="0028691D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0ED89B1A" w14:textId="77777777" w:rsidR="0028691D" w:rsidRPr="00F25C9B" w:rsidRDefault="0028691D" w:rsidP="0028691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6C2E4DA" w14:textId="77777777" w:rsidR="0028691D" w:rsidRPr="00497AB6" w:rsidRDefault="0028691D" w:rsidP="0028691D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DD23FB6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5E2EBA8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D774AE6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4811C3E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8254353" w14:textId="77777777" w:rsidR="0028691D" w:rsidRPr="00497AB6" w:rsidRDefault="0028691D" w:rsidP="0028691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84E6" w14:textId="77777777" w:rsidR="00185F03" w:rsidRDefault="00185F03" w:rsidP="003F0162">
      <w:r>
        <w:separator/>
      </w:r>
    </w:p>
  </w:endnote>
  <w:endnote w:type="continuationSeparator" w:id="0">
    <w:p w14:paraId="03A2E34D" w14:textId="77777777" w:rsidR="00185F03" w:rsidRDefault="00185F03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B77" w14:textId="77777777" w:rsidR="00185F03" w:rsidRDefault="00185F03" w:rsidP="003F0162">
      <w:r>
        <w:separator/>
      </w:r>
    </w:p>
  </w:footnote>
  <w:footnote w:type="continuationSeparator" w:id="0">
    <w:p w14:paraId="04184B5C" w14:textId="77777777" w:rsidR="00185F03" w:rsidRDefault="00185F03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50248BD4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E84AAF">
      <w:rPr>
        <w:rFonts w:ascii="Arial" w:hAnsi="Arial" w:cs="Arial"/>
        <w:b/>
        <w:bCs/>
      </w:rPr>
      <w:t>Accompagnant éducatif petite enfance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3"/>
  </w:num>
  <w:num w:numId="2" w16cid:durableId="28840028">
    <w:abstractNumId w:val="0"/>
  </w:num>
  <w:num w:numId="3" w16cid:durableId="665405840">
    <w:abstractNumId w:val="10"/>
  </w:num>
  <w:num w:numId="4" w16cid:durableId="627512458">
    <w:abstractNumId w:val="14"/>
  </w:num>
  <w:num w:numId="5" w16cid:durableId="2060084022">
    <w:abstractNumId w:val="7"/>
  </w:num>
  <w:num w:numId="6" w16cid:durableId="1184048757">
    <w:abstractNumId w:val="11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4"/>
  </w:num>
  <w:num w:numId="10" w16cid:durableId="684331193">
    <w:abstractNumId w:val="5"/>
  </w:num>
  <w:num w:numId="11" w16cid:durableId="396049143">
    <w:abstractNumId w:val="8"/>
  </w:num>
  <w:num w:numId="12" w16cid:durableId="2080128291">
    <w:abstractNumId w:val="12"/>
  </w:num>
  <w:num w:numId="13" w16cid:durableId="1910192441">
    <w:abstractNumId w:val="6"/>
  </w:num>
  <w:num w:numId="14" w16cid:durableId="1949924015">
    <w:abstractNumId w:val="1"/>
  </w:num>
  <w:num w:numId="15" w16cid:durableId="477697620">
    <w:abstractNumId w:val="15"/>
  </w:num>
  <w:num w:numId="16" w16cid:durableId="1276870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6793A"/>
    <w:rsid w:val="00183257"/>
    <w:rsid w:val="00185F03"/>
    <w:rsid w:val="001D2D8E"/>
    <w:rsid w:val="00242418"/>
    <w:rsid w:val="0028691D"/>
    <w:rsid w:val="002F7A6C"/>
    <w:rsid w:val="00357D09"/>
    <w:rsid w:val="003E2448"/>
    <w:rsid w:val="003F0162"/>
    <w:rsid w:val="00403248"/>
    <w:rsid w:val="0043395D"/>
    <w:rsid w:val="004775B7"/>
    <w:rsid w:val="00497AB6"/>
    <w:rsid w:val="004F108B"/>
    <w:rsid w:val="00510F22"/>
    <w:rsid w:val="005302DC"/>
    <w:rsid w:val="005347A4"/>
    <w:rsid w:val="00563897"/>
    <w:rsid w:val="005A310A"/>
    <w:rsid w:val="00603B47"/>
    <w:rsid w:val="00754C7C"/>
    <w:rsid w:val="007622D4"/>
    <w:rsid w:val="00764F30"/>
    <w:rsid w:val="0077073A"/>
    <w:rsid w:val="007E3B16"/>
    <w:rsid w:val="0086585A"/>
    <w:rsid w:val="00880F8C"/>
    <w:rsid w:val="00885397"/>
    <w:rsid w:val="00925EC4"/>
    <w:rsid w:val="009D583C"/>
    <w:rsid w:val="00A7323B"/>
    <w:rsid w:val="00B14368"/>
    <w:rsid w:val="00B96A7B"/>
    <w:rsid w:val="00BD1F84"/>
    <w:rsid w:val="00C01115"/>
    <w:rsid w:val="00C04FE4"/>
    <w:rsid w:val="00C27523"/>
    <w:rsid w:val="00D24F3D"/>
    <w:rsid w:val="00D37A47"/>
    <w:rsid w:val="00D763C9"/>
    <w:rsid w:val="00D860AA"/>
    <w:rsid w:val="00E469C1"/>
    <w:rsid w:val="00E71F80"/>
    <w:rsid w:val="00E84AAF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ocdata">
    <w:name w:val="docdata"/>
    <w:aliases w:val="docy,v5,1709,bqiaagaaeyqcaaagiaiaaamubgaabsigaaaaaaaaaaaaaaaaaaaaaaaaaaaaaaaaaaaaaaaaaaaaaaaaaaaaaaaaaaaaaaaaaaaaaaaaaaaaaaaaaaaaaaaaaaaaaaaaaaaaaaaaaaaaaaaaaaaaaaaaaaaaaaaaaaaaaaaaaaaaaaaaaaaaaaaaaaaaaaaaaaaaaaaaaaaaaaaaaaaaaaaaaaaaaaaaaaaaaaaa"/>
    <w:basedOn w:val="Normal"/>
    <w:rsid w:val="00880F8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28691D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6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1115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20</cp:revision>
  <cp:lastPrinted>2025-10-18T11:12:00Z</cp:lastPrinted>
  <dcterms:created xsi:type="dcterms:W3CDTF">2025-10-11T21:04:00Z</dcterms:created>
  <dcterms:modified xsi:type="dcterms:W3CDTF">2025-10-27T12:46:00Z</dcterms:modified>
</cp:coreProperties>
</file>