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0FC98FCA" w:rsidR="00885397" w:rsidRPr="00060DD8" w:rsidRDefault="00E0635C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0"/>
          <w:szCs w:val="60"/>
        </w:rPr>
      </w:pPr>
      <w:r w:rsidRPr="00060DD8">
        <w:rPr>
          <w:rFonts w:ascii="Arial Black" w:hAnsi="Arial Black" w:cs="Arial"/>
          <w:b/>
          <w:bCs/>
          <w:color w:val="000000" w:themeColor="text1"/>
          <w:sz w:val="60"/>
          <w:szCs w:val="60"/>
        </w:rPr>
        <w:t xml:space="preserve">MONTEUR EN INSTALLATIONS </w:t>
      </w:r>
      <w:r w:rsidR="00A243CE">
        <w:rPr>
          <w:rFonts w:ascii="Arial Black" w:hAnsi="Arial Black" w:cs="Arial"/>
          <w:b/>
          <w:bCs/>
          <w:color w:val="000000" w:themeColor="text1"/>
          <w:sz w:val="60"/>
          <w:szCs w:val="60"/>
        </w:rPr>
        <w:t>THERMIQUES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060DD8" w:rsidRDefault="009573DC" w:rsidP="00060DD8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</w:rPr>
      </w:pPr>
    </w:p>
    <w:p w14:paraId="28CCEED0" w14:textId="77777777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F1115"/>
        </w:rPr>
      </w:pPr>
      <w:r w:rsidRPr="00060DD8">
        <w:rPr>
          <w:rStyle w:val="lev"/>
          <w:rFonts w:ascii="Arial Black" w:eastAsiaTheme="majorEastAsia" w:hAnsi="Arial Black" w:cs="Arial"/>
          <w:color w:val="0F1115"/>
        </w:rPr>
        <w:t>COMMUNICATION</w:t>
      </w:r>
    </w:p>
    <w:p w14:paraId="58F26645" w14:textId="77777777" w:rsidR="00060DD8" w:rsidRPr="00060DD8" w:rsidRDefault="00060DD8" w:rsidP="00060DD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060DD8">
        <w:rPr>
          <w:rFonts w:ascii="Arial" w:hAnsi="Arial" w:cs="Arial"/>
          <w:strike/>
          <w:color w:val="0F1115"/>
        </w:rPr>
        <w:t>Prendre connaissance des informations liées à son intervention</w:t>
      </w:r>
    </w:p>
    <w:p w14:paraId="664A548F" w14:textId="77777777" w:rsidR="00060DD8" w:rsidRPr="00060DD8" w:rsidRDefault="00060DD8" w:rsidP="00060DD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060DD8">
        <w:rPr>
          <w:rFonts w:ascii="Arial" w:hAnsi="Arial" w:cs="Arial"/>
          <w:strike/>
          <w:color w:val="0F1115"/>
        </w:rPr>
        <w:t>Communiquer avec l'utilisateur de l'installation</w:t>
      </w:r>
    </w:p>
    <w:p w14:paraId="4C9AD694" w14:textId="77777777" w:rsidR="00060DD8" w:rsidRPr="00060DD8" w:rsidRDefault="00060DD8" w:rsidP="00060DD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060DD8">
        <w:rPr>
          <w:rFonts w:ascii="Arial" w:hAnsi="Arial" w:cs="Arial"/>
          <w:strike/>
          <w:color w:val="0F1115"/>
        </w:rPr>
        <w:t>Communiquer avec les différents intervenants</w:t>
      </w:r>
    </w:p>
    <w:p w14:paraId="6B26C36E" w14:textId="77777777" w:rsidR="00060DD8" w:rsidRPr="00060DD8" w:rsidRDefault="00060DD8" w:rsidP="00060DD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060DD8">
        <w:rPr>
          <w:rFonts w:ascii="Arial" w:hAnsi="Arial" w:cs="Arial"/>
          <w:strike/>
          <w:color w:val="0F1115"/>
        </w:rPr>
        <w:t>Renseigner et transmettre des documents d'intervention</w:t>
      </w:r>
    </w:p>
    <w:p w14:paraId="5D21883B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F1115"/>
        </w:rPr>
      </w:pPr>
    </w:p>
    <w:p w14:paraId="492440BB" w14:textId="4710733B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F1115"/>
        </w:rPr>
      </w:pPr>
      <w:r w:rsidRPr="00060DD8">
        <w:rPr>
          <w:rStyle w:val="lev"/>
          <w:rFonts w:ascii="Arial Black" w:eastAsiaTheme="majorEastAsia" w:hAnsi="Arial Black" w:cs="Arial"/>
          <w:color w:val="0F1115"/>
        </w:rPr>
        <w:t>PRÉPARATION</w:t>
      </w:r>
    </w:p>
    <w:p w14:paraId="0ED423D2" w14:textId="77777777" w:rsidR="00060DD8" w:rsidRPr="00A2714A" w:rsidRDefault="00060DD8" w:rsidP="00060DD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Organiser son intervention en adoptant une attitude éco-responsable</w:t>
      </w:r>
    </w:p>
    <w:p w14:paraId="7B6EF99D" w14:textId="77777777" w:rsidR="00060DD8" w:rsidRPr="00A2714A" w:rsidRDefault="00060DD8" w:rsidP="00060DD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Préparer et vérifier les matériels et les outillages</w:t>
      </w:r>
    </w:p>
    <w:p w14:paraId="6B6B036E" w14:textId="77777777" w:rsidR="00060DD8" w:rsidRPr="00A2714A" w:rsidRDefault="00060DD8" w:rsidP="00060DD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Établir les éléments de la commande liée à son intervention</w:t>
      </w:r>
    </w:p>
    <w:p w14:paraId="2A7C7874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F1115"/>
        </w:rPr>
      </w:pPr>
    </w:p>
    <w:p w14:paraId="036F757F" w14:textId="5A989441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F1115"/>
        </w:rPr>
      </w:pPr>
      <w:r w:rsidRPr="00060DD8">
        <w:rPr>
          <w:rStyle w:val="lev"/>
          <w:rFonts w:ascii="Arial Black" w:eastAsiaTheme="majorEastAsia" w:hAnsi="Arial Black" w:cs="Arial"/>
          <w:color w:val="0F1115"/>
        </w:rPr>
        <w:t>RÉALISATION</w:t>
      </w:r>
    </w:p>
    <w:p w14:paraId="65FB3737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Réceptionner et vérifier une livraison</w:t>
      </w:r>
    </w:p>
    <w:p w14:paraId="71822E04" w14:textId="7B82D2C4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 xml:space="preserve">Équiper les appareils d'une installation </w:t>
      </w:r>
      <w:r w:rsidR="00A243CE">
        <w:rPr>
          <w:rFonts w:ascii="Arial" w:hAnsi="Arial" w:cs="Arial"/>
          <w:strike/>
          <w:color w:val="0F1115"/>
        </w:rPr>
        <w:t>thermiques</w:t>
      </w:r>
    </w:p>
    <w:p w14:paraId="2A2C4504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Implanter et fixer les appareils et leurs accessoires</w:t>
      </w:r>
    </w:p>
    <w:p w14:paraId="7F608424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Implanter et fixer les supports des réseaux</w:t>
      </w:r>
    </w:p>
    <w:p w14:paraId="34BA432D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Façonner, poser et raccorder les réseaux, raccorder les appareils</w:t>
      </w:r>
    </w:p>
    <w:p w14:paraId="68AFF6FA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Utiliser les moyens de prévention adaptés à la situation</w:t>
      </w:r>
    </w:p>
    <w:p w14:paraId="34FB12A4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F1115"/>
        </w:rPr>
      </w:pPr>
    </w:p>
    <w:p w14:paraId="41A2C8A9" w14:textId="0425B0C4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F1115"/>
        </w:rPr>
      </w:pPr>
      <w:r w:rsidRPr="00060DD8">
        <w:rPr>
          <w:rStyle w:val="lev"/>
          <w:rFonts w:ascii="Arial Black" w:eastAsiaTheme="majorEastAsia" w:hAnsi="Arial Black" w:cs="Arial"/>
          <w:color w:val="0F1115"/>
        </w:rPr>
        <w:t>CONTRÔLE, MISE EN SERVICE, MAINTENANCE</w:t>
      </w:r>
    </w:p>
    <w:p w14:paraId="1CF8CE31" w14:textId="77777777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Vérifier la conformité du travail réalisé</w:t>
      </w:r>
    </w:p>
    <w:p w14:paraId="100AFCA1" w14:textId="4FD18B81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 xml:space="preserve">Mettre en pression, contrôler et purger les circuits d'une installation </w:t>
      </w:r>
      <w:r w:rsidR="00A243CE">
        <w:rPr>
          <w:rFonts w:ascii="Arial" w:hAnsi="Arial" w:cs="Arial"/>
          <w:strike/>
          <w:color w:val="0F1115"/>
        </w:rPr>
        <w:t>thermiques</w:t>
      </w:r>
    </w:p>
    <w:p w14:paraId="108A6344" w14:textId="2B18C4F8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 xml:space="preserve">Mettre en service et régler une installation </w:t>
      </w:r>
      <w:r w:rsidR="00A243CE">
        <w:rPr>
          <w:rFonts w:ascii="Arial" w:hAnsi="Arial" w:cs="Arial"/>
          <w:strike/>
          <w:color w:val="0F1115"/>
        </w:rPr>
        <w:t>thermique</w:t>
      </w:r>
    </w:p>
    <w:p w14:paraId="280ED2B7" w14:textId="77777777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Mettre en œuvre une procédure de maintenance préventive</w:t>
      </w:r>
    </w:p>
    <w:p w14:paraId="5BB673FF" w14:textId="77777777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Réaliser une action de maintenance corrective</w:t>
      </w:r>
    </w:p>
    <w:p w14:paraId="0DE88834" w14:textId="77777777" w:rsidR="009573DC" w:rsidRDefault="009573DC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25D45092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3F987D84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14171D9C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4E7D6C67" w14:textId="77777777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5084" w14:textId="77777777" w:rsidR="00121A0B" w:rsidRDefault="00121A0B" w:rsidP="003F0162">
      <w:r>
        <w:separator/>
      </w:r>
    </w:p>
  </w:endnote>
  <w:endnote w:type="continuationSeparator" w:id="0">
    <w:p w14:paraId="0F4D9B08" w14:textId="77777777" w:rsidR="00121A0B" w:rsidRDefault="00121A0B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7236" w14:textId="77777777" w:rsidR="00121A0B" w:rsidRDefault="00121A0B" w:rsidP="003F0162">
      <w:r>
        <w:separator/>
      </w:r>
    </w:p>
  </w:footnote>
  <w:footnote w:type="continuationSeparator" w:id="0">
    <w:p w14:paraId="416D1111" w14:textId="77777777" w:rsidR="00121A0B" w:rsidRDefault="00121A0B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4505235C" w:rsidR="00106BB7" w:rsidRDefault="003F0162" w:rsidP="00106BB7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060DD8">
      <w:rPr>
        <w:rFonts w:ascii="Arial" w:hAnsi="Arial" w:cs="Arial"/>
        <w:b/>
        <w:bCs/>
      </w:rPr>
      <w:t xml:space="preserve">Monteur en installations </w:t>
    </w:r>
    <w:r w:rsidR="00A243CE">
      <w:rPr>
        <w:rFonts w:ascii="Arial" w:hAnsi="Arial" w:cs="Arial"/>
        <w:b/>
        <w:bCs/>
      </w:rPr>
      <w:t>thermiques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1D1"/>
    <w:multiLevelType w:val="multilevel"/>
    <w:tmpl w:val="D2E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E7A2D"/>
    <w:multiLevelType w:val="multilevel"/>
    <w:tmpl w:val="BBE8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F2B60"/>
    <w:multiLevelType w:val="multilevel"/>
    <w:tmpl w:val="7370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54DB2"/>
    <w:multiLevelType w:val="multilevel"/>
    <w:tmpl w:val="F8A4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7"/>
  </w:num>
  <w:num w:numId="2" w16cid:durableId="28840028">
    <w:abstractNumId w:val="1"/>
  </w:num>
  <w:num w:numId="3" w16cid:durableId="665405840">
    <w:abstractNumId w:val="14"/>
  </w:num>
  <w:num w:numId="4" w16cid:durableId="627512458">
    <w:abstractNumId w:val="18"/>
  </w:num>
  <w:num w:numId="5" w16cid:durableId="2060084022">
    <w:abstractNumId w:val="9"/>
  </w:num>
  <w:num w:numId="6" w16cid:durableId="1184048757">
    <w:abstractNumId w:val="15"/>
  </w:num>
  <w:num w:numId="7" w16cid:durableId="995231551">
    <w:abstractNumId w:val="4"/>
  </w:num>
  <w:num w:numId="8" w16cid:durableId="2137485246">
    <w:abstractNumId w:val="5"/>
  </w:num>
  <w:num w:numId="9" w16cid:durableId="1120995438">
    <w:abstractNumId w:val="6"/>
  </w:num>
  <w:num w:numId="10" w16cid:durableId="684331193">
    <w:abstractNumId w:val="7"/>
  </w:num>
  <w:num w:numId="11" w16cid:durableId="396049143">
    <w:abstractNumId w:val="12"/>
  </w:num>
  <w:num w:numId="12" w16cid:durableId="2080128291">
    <w:abstractNumId w:val="16"/>
  </w:num>
  <w:num w:numId="13" w16cid:durableId="1910192441">
    <w:abstractNumId w:val="8"/>
  </w:num>
  <w:num w:numId="14" w16cid:durableId="1949924015">
    <w:abstractNumId w:val="2"/>
  </w:num>
  <w:num w:numId="15" w16cid:durableId="477697620">
    <w:abstractNumId w:val="19"/>
  </w:num>
  <w:num w:numId="16" w16cid:durableId="1276870250">
    <w:abstractNumId w:val="13"/>
  </w:num>
  <w:num w:numId="17" w16cid:durableId="1284460630">
    <w:abstractNumId w:val="3"/>
  </w:num>
  <w:num w:numId="18" w16cid:durableId="267007739">
    <w:abstractNumId w:val="11"/>
  </w:num>
  <w:num w:numId="19" w16cid:durableId="1268468775">
    <w:abstractNumId w:val="0"/>
  </w:num>
  <w:num w:numId="20" w16cid:durableId="1442719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60DD8"/>
    <w:rsid w:val="000C0482"/>
    <w:rsid w:val="000C0B13"/>
    <w:rsid w:val="000D5CDF"/>
    <w:rsid w:val="00104FCA"/>
    <w:rsid w:val="00106BB7"/>
    <w:rsid w:val="00121A0B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2A03"/>
    <w:rsid w:val="00497AB6"/>
    <w:rsid w:val="004F108B"/>
    <w:rsid w:val="005302DC"/>
    <w:rsid w:val="005347A4"/>
    <w:rsid w:val="00563897"/>
    <w:rsid w:val="005A310A"/>
    <w:rsid w:val="005A4610"/>
    <w:rsid w:val="005A506B"/>
    <w:rsid w:val="00603B47"/>
    <w:rsid w:val="00605AB2"/>
    <w:rsid w:val="00671DE5"/>
    <w:rsid w:val="00682E22"/>
    <w:rsid w:val="00754C7C"/>
    <w:rsid w:val="00764F30"/>
    <w:rsid w:val="0077073A"/>
    <w:rsid w:val="00793990"/>
    <w:rsid w:val="007E3B16"/>
    <w:rsid w:val="0086585A"/>
    <w:rsid w:val="00885397"/>
    <w:rsid w:val="009573DC"/>
    <w:rsid w:val="00A243CE"/>
    <w:rsid w:val="00A2714A"/>
    <w:rsid w:val="00A7323B"/>
    <w:rsid w:val="00B14368"/>
    <w:rsid w:val="00B96A7B"/>
    <w:rsid w:val="00BD1F84"/>
    <w:rsid w:val="00C01115"/>
    <w:rsid w:val="00C04FE4"/>
    <w:rsid w:val="00C27523"/>
    <w:rsid w:val="00C730BE"/>
    <w:rsid w:val="00D04781"/>
    <w:rsid w:val="00D37A47"/>
    <w:rsid w:val="00D763C9"/>
    <w:rsid w:val="00D860AA"/>
    <w:rsid w:val="00E0635C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11</cp:revision>
  <cp:lastPrinted>2025-10-24T13:34:00Z</cp:lastPrinted>
  <dcterms:created xsi:type="dcterms:W3CDTF">2025-10-21T20:51:00Z</dcterms:created>
  <dcterms:modified xsi:type="dcterms:W3CDTF">2025-10-27T09:13:00Z</dcterms:modified>
</cp:coreProperties>
</file>